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4E6" w:rsidRPr="00B154E6" w:rsidRDefault="00B154E6" w:rsidP="009F0DC2">
      <w:pPr>
        <w:rPr>
          <w:rFonts w:asciiTheme="majorHAnsi" w:hAnsiTheme="majorHAnsi"/>
          <w:b/>
          <w:sz w:val="24"/>
          <w:szCs w:val="24"/>
        </w:rPr>
      </w:pPr>
      <w:r w:rsidRPr="00B154E6">
        <w:rPr>
          <w:rFonts w:asciiTheme="majorHAnsi" w:hAnsiTheme="majorHAnsi"/>
          <w:b/>
          <w:sz w:val="24"/>
          <w:szCs w:val="24"/>
        </w:rPr>
        <w:t xml:space="preserve">Литая алюминиевая посуда VICTORIA™ изготавливается по СТБ 469-99 методом кокильного литья из пищевого алюминиевого сплава марок АК7п, АК9п, АК12п </w:t>
      </w:r>
      <w:r w:rsidRPr="00B154E6">
        <w:rPr>
          <w:rFonts w:asciiTheme="majorHAnsi" w:hAnsiTheme="majorHAnsi"/>
          <w:b/>
          <w:color w:val="C00000"/>
          <w:sz w:val="32"/>
          <w:szCs w:val="32"/>
        </w:rPr>
        <w:t>ГОСТ 1583-93</w:t>
      </w:r>
      <w:r w:rsidRPr="00B154E6">
        <w:rPr>
          <w:rFonts w:asciiTheme="majorHAnsi" w:hAnsiTheme="majorHAnsi"/>
          <w:b/>
          <w:sz w:val="24"/>
          <w:szCs w:val="24"/>
        </w:rPr>
        <w:t xml:space="preserve">с использованием </w:t>
      </w:r>
      <w:proofErr w:type="spellStart"/>
      <w:r w:rsidRPr="00B154E6">
        <w:rPr>
          <w:rFonts w:asciiTheme="majorHAnsi" w:hAnsiTheme="majorHAnsi"/>
          <w:b/>
          <w:sz w:val="24"/>
          <w:szCs w:val="24"/>
        </w:rPr>
        <w:t>антипригарных</w:t>
      </w:r>
      <w:proofErr w:type="spellEnd"/>
      <w:r w:rsidRPr="00B154E6">
        <w:rPr>
          <w:rFonts w:asciiTheme="majorHAnsi" w:hAnsiTheme="majorHAnsi"/>
          <w:b/>
          <w:sz w:val="24"/>
          <w:szCs w:val="24"/>
        </w:rPr>
        <w:t xml:space="preserve"> и керамических покрытий концерна </w:t>
      </w:r>
      <w:proofErr w:type="spellStart"/>
      <w:r w:rsidRPr="00B154E6">
        <w:rPr>
          <w:rFonts w:asciiTheme="majorHAnsi" w:hAnsiTheme="majorHAnsi"/>
          <w:b/>
          <w:sz w:val="24"/>
          <w:szCs w:val="24"/>
        </w:rPr>
        <w:t>Whitford</w:t>
      </w:r>
      <w:proofErr w:type="spellEnd"/>
      <w:r w:rsidRPr="00B154E6">
        <w:rPr>
          <w:rFonts w:asciiTheme="majorHAnsi" w:hAnsiTheme="majorHAnsi"/>
          <w:b/>
          <w:sz w:val="24"/>
          <w:szCs w:val="24"/>
        </w:rPr>
        <w:t xml:space="preserve">.  </w:t>
      </w:r>
    </w:p>
    <w:p w:rsidR="00B154E6" w:rsidRDefault="00B154E6" w:rsidP="00B154E6">
      <w:pPr>
        <w:rPr>
          <w:rFonts w:ascii="Arial Black" w:hAnsi="Arial Black"/>
          <w:b/>
          <w:sz w:val="24"/>
          <w:szCs w:val="24"/>
        </w:rPr>
      </w:pPr>
    </w:p>
    <w:p w:rsidR="00B154E6" w:rsidRDefault="00B154E6" w:rsidP="00B154E6">
      <w:pPr>
        <w:rPr>
          <w:rFonts w:ascii="Arial Black" w:hAnsi="Arial Black"/>
          <w:b/>
          <w:sz w:val="24"/>
          <w:szCs w:val="24"/>
        </w:rPr>
      </w:pPr>
      <w:r w:rsidRPr="00B154E6">
        <w:rPr>
          <w:rFonts w:ascii="Arial Black" w:hAnsi="Arial Black"/>
          <w:b/>
          <w:sz w:val="24"/>
          <w:szCs w:val="24"/>
        </w:rPr>
        <w:t>Приобретая посуду VICT</w:t>
      </w:r>
      <w:r w:rsidR="008B6AF9">
        <w:rPr>
          <w:rFonts w:ascii="Arial Black" w:hAnsi="Arial Black"/>
          <w:b/>
          <w:sz w:val="24"/>
          <w:szCs w:val="24"/>
        </w:rPr>
        <w:t>ORIA™, Ваш покупатель получает</w:t>
      </w:r>
      <w:r>
        <w:rPr>
          <w:rFonts w:ascii="Arial Black" w:hAnsi="Arial Black"/>
          <w:b/>
          <w:sz w:val="24"/>
          <w:szCs w:val="24"/>
        </w:rPr>
        <w:t>:</w:t>
      </w:r>
    </w:p>
    <w:p w:rsidR="00B154E6" w:rsidRPr="00B154E6" w:rsidRDefault="008B6AF9" w:rsidP="00B154E6">
      <w:pPr>
        <w:rPr>
          <w:rFonts w:ascii="Arial Black" w:hAnsi="Arial Black"/>
          <w:b/>
          <w:sz w:val="24"/>
          <w:szCs w:val="24"/>
        </w:rPr>
      </w:pPr>
      <w:r>
        <w:rPr>
          <w:rFonts w:ascii="Arial Black" w:hAnsi="Arial Black"/>
          <w:b/>
          <w:sz w:val="24"/>
          <w:szCs w:val="24"/>
        </w:rPr>
        <w:t xml:space="preserve"> 1.</w:t>
      </w:r>
      <w:r w:rsidR="00B154E6" w:rsidRPr="00B154E6">
        <w:rPr>
          <w:rFonts w:ascii="Arial Black" w:hAnsi="Arial Black"/>
          <w:b/>
          <w:sz w:val="24"/>
          <w:szCs w:val="24"/>
        </w:rPr>
        <w:t>посуду с литым корпусом, благодаря которому исключается возможность ее деформации и увеличивается срок службы покрытия;</w:t>
      </w:r>
    </w:p>
    <w:p w:rsidR="00B154E6" w:rsidRPr="00B154E6" w:rsidRDefault="008B6AF9" w:rsidP="00B154E6">
      <w:pPr>
        <w:rPr>
          <w:rFonts w:ascii="Arial Black" w:hAnsi="Arial Black"/>
          <w:b/>
          <w:sz w:val="24"/>
          <w:szCs w:val="24"/>
        </w:rPr>
      </w:pPr>
      <w:r>
        <w:rPr>
          <w:rFonts w:ascii="Arial Black" w:hAnsi="Arial Black"/>
          <w:b/>
          <w:sz w:val="24"/>
          <w:szCs w:val="24"/>
        </w:rPr>
        <w:t>2.</w:t>
      </w:r>
      <w:r w:rsidR="00B154E6" w:rsidRPr="00B154E6">
        <w:rPr>
          <w:rFonts w:ascii="Arial Black" w:hAnsi="Arial Black"/>
          <w:b/>
          <w:sz w:val="24"/>
          <w:szCs w:val="24"/>
        </w:rPr>
        <w:t xml:space="preserve"> посуду с гладко проточенным дном, которое обеспечивает идеальный контакт с конфоркой плиты, способствуя экономии энергоносителей и заметно ускоряя процесс приготовления пищи;</w:t>
      </w:r>
    </w:p>
    <w:p w:rsidR="00B154E6" w:rsidRPr="00B154E6" w:rsidRDefault="008B6AF9" w:rsidP="00B154E6">
      <w:pPr>
        <w:rPr>
          <w:rFonts w:ascii="Arial Black" w:hAnsi="Arial Black"/>
          <w:b/>
          <w:sz w:val="24"/>
          <w:szCs w:val="24"/>
        </w:rPr>
      </w:pPr>
      <w:r>
        <w:rPr>
          <w:rFonts w:ascii="Arial Black" w:hAnsi="Arial Black"/>
          <w:b/>
          <w:sz w:val="24"/>
          <w:szCs w:val="24"/>
        </w:rPr>
        <w:t>3.</w:t>
      </w:r>
      <w:r w:rsidR="00B154E6" w:rsidRPr="00B154E6">
        <w:rPr>
          <w:rFonts w:ascii="Arial Black" w:hAnsi="Arial Black"/>
          <w:b/>
          <w:sz w:val="24"/>
          <w:szCs w:val="24"/>
        </w:rPr>
        <w:t xml:space="preserve"> посуду с утолщенным до 7 мм дном и улучшенным </w:t>
      </w:r>
      <w:proofErr w:type="spellStart"/>
      <w:r w:rsidR="00B154E6" w:rsidRPr="00B154E6">
        <w:rPr>
          <w:rFonts w:ascii="Arial Black" w:hAnsi="Arial Black"/>
          <w:b/>
          <w:sz w:val="24"/>
          <w:szCs w:val="24"/>
        </w:rPr>
        <w:t>теплораспределением</w:t>
      </w:r>
      <w:proofErr w:type="spellEnd"/>
      <w:r w:rsidR="00B154E6" w:rsidRPr="00B154E6">
        <w:rPr>
          <w:rFonts w:ascii="Arial Black" w:hAnsi="Arial Black"/>
          <w:b/>
          <w:sz w:val="24"/>
          <w:szCs w:val="24"/>
        </w:rPr>
        <w:t>, что способствует приготовлению вкусной хорошо прожаренной пищи;</w:t>
      </w:r>
    </w:p>
    <w:p w:rsidR="00B154E6" w:rsidRPr="00B154E6" w:rsidRDefault="008B6AF9" w:rsidP="00B154E6">
      <w:pPr>
        <w:rPr>
          <w:rFonts w:ascii="Arial Black" w:hAnsi="Arial Black"/>
          <w:b/>
          <w:sz w:val="24"/>
          <w:szCs w:val="24"/>
        </w:rPr>
      </w:pPr>
      <w:r>
        <w:rPr>
          <w:rFonts w:ascii="Arial Black" w:hAnsi="Arial Black"/>
          <w:b/>
          <w:sz w:val="24"/>
          <w:szCs w:val="24"/>
        </w:rPr>
        <w:t>4.</w:t>
      </w:r>
      <w:r w:rsidR="00B154E6" w:rsidRPr="00B154E6">
        <w:rPr>
          <w:rFonts w:ascii="Arial Black" w:hAnsi="Arial Black"/>
          <w:b/>
          <w:sz w:val="24"/>
          <w:szCs w:val="24"/>
        </w:rPr>
        <w:t xml:space="preserve"> посуду, для приготовления пищи на которой требуется минимальное количество жиров;</w:t>
      </w:r>
    </w:p>
    <w:p w:rsidR="00B154E6" w:rsidRPr="00B154E6" w:rsidRDefault="008B6AF9" w:rsidP="00B154E6">
      <w:pPr>
        <w:rPr>
          <w:rFonts w:ascii="Arial Black" w:hAnsi="Arial Black"/>
          <w:b/>
          <w:sz w:val="24"/>
          <w:szCs w:val="24"/>
        </w:rPr>
      </w:pPr>
      <w:r>
        <w:rPr>
          <w:rFonts w:ascii="Arial Black" w:hAnsi="Arial Black"/>
          <w:b/>
          <w:sz w:val="24"/>
          <w:szCs w:val="24"/>
        </w:rPr>
        <w:t>5.</w:t>
      </w:r>
      <w:r w:rsidR="00B154E6" w:rsidRPr="00B154E6">
        <w:rPr>
          <w:rFonts w:ascii="Arial Black" w:hAnsi="Arial Black"/>
          <w:b/>
          <w:sz w:val="24"/>
          <w:szCs w:val="24"/>
        </w:rPr>
        <w:t xml:space="preserve"> простую в эксплуатации посуду;</w:t>
      </w:r>
    </w:p>
    <w:p w:rsidR="00B154E6" w:rsidRDefault="008B6AF9" w:rsidP="00B154E6">
      <w:pPr>
        <w:rPr>
          <w:rFonts w:ascii="Arial Black" w:hAnsi="Arial Black"/>
          <w:b/>
          <w:sz w:val="24"/>
          <w:szCs w:val="24"/>
        </w:rPr>
      </w:pPr>
      <w:r>
        <w:rPr>
          <w:rFonts w:ascii="Arial Black" w:hAnsi="Arial Black"/>
          <w:b/>
          <w:sz w:val="24"/>
          <w:szCs w:val="24"/>
        </w:rPr>
        <w:t>6.</w:t>
      </w:r>
      <w:r w:rsidR="00B154E6" w:rsidRPr="00B154E6">
        <w:rPr>
          <w:rFonts w:ascii="Arial Black" w:hAnsi="Arial Black"/>
          <w:b/>
          <w:sz w:val="24"/>
          <w:szCs w:val="24"/>
        </w:rPr>
        <w:t xml:space="preserve"> посуду, не наносящую вреда здоровью, т.к. в процессе производства используется алюминий пищевых марок, а в химический состав покрытий не входит PFOA кислота.</w:t>
      </w:r>
    </w:p>
    <w:p w:rsidR="008B6AF9" w:rsidRDefault="008B6AF9" w:rsidP="00B154E6">
      <w:pPr>
        <w:rPr>
          <w:rFonts w:ascii="Arial Black" w:hAnsi="Arial Black"/>
          <w:b/>
          <w:sz w:val="24"/>
          <w:szCs w:val="24"/>
        </w:rPr>
      </w:pPr>
    </w:p>
    <w:p w:rsidR="008B6AF9" w:rsidRDefault="008B6AF9" w:rsidP="00B154E6">
      <w:pPr>
        <w:rPr>
          <w:rFonts w:ascii="Arial Black" w:hAnsi="Arial Black"/>
          <w:b/>
          <w:sz w:val="24"/>
          <w:szCs w:val="24"/>
        </w:rPr>
      </w:pPr>
    </w:p>
    <w:p w:rsidR="008B6AF9" w:rsidRDefault="008B6AF9" w:rsidP="00B154E6">
      <w:pPr>
        <w:rPr>
          <w:rFonts w:ascii="Arial Black" w:hAnsi="Arial Black"/>
          <w:b/>
          <w:sz w:val="24"/>
          <w:szCs w:val="24"/>
        </w:rPr>
      </w:pPr>
    </w:p>
    <w:p w:rsidR="008B6AF9" w:rsidRPr="00B154E6" w:rsidRDefault="008B6AF9" w:rsidP="00B154E6">
      <w:pPr>
        <w:rPr>
          <w:rFonts w:ascii="Arial Black" w:hAnsi="Arial Black"/>
          <w:b/>
          <w:sz w:val="24"/>
          <w:szCs w:val="24"/>
        </w:rPr>
      </w:pPr>
    </w:p>
    <w:p w:rsidR="007E3A72" w:rsidRPr="00CB256A" w:rsidRDefault="007E3A72" w:rsidP="009F0DC2">
      <w:pPr>
        <w:rPr>
          <w:rFonts w:ascii="Arial Black" w:hAnsi="Arial Black"/>
          <w:b/>
          <w:caps/>
          <w:sz w:val="44"/>
          <w:szCs w:val="44"/>
          <w:u w:val="single"/>
        </w:rPr>
      </w:pPr>
    </w:p>
    <w:p w:rsidR="007E3A72" w:rsidRPr="00CB256A" w:rsidRDefault="007E3A72" w:rsidP="009F0DC2">
      <w:pPr>
        <w:rPr>
          <w:rFonts w:ascii="Arial Black" w:hAnsi="Arial Black"/>
          <w:b/>
          <w:caps/>
          <w:sz w:val="44"/>
          <w:szCs w:val="44"/>
          <w:u w:val="single"/>
        </w:rPr>
      </w:pPr>
    </w:p>
    <w:p w:rsidR="00B154E6" w:rsidRPr="008B6AF9" w:rsidRDefault="008B6AF9" w:rsidP="009F0DC2">
      <w:pPr>
        <w:rPr>
          <w:rFonts w:ascii="Arial Black" w:hAnsi="Arial Black"/>
          <w:b/>
          <w:caps/>
          <w:sz w:val="44"/>
          <w:szCs w:val="44"/>
          <w:u w:val="single"/>
        </w:rPr>
      </w:pPr>
      <w:r w:rsidRPr="008B6AF9">
        <w:rPr>
          <w:rFonts w:ascii="Arial Black" w:hAnsi="Arial Black"/>
          <w:b/>
          <w:caps/>
          <w:sz w:val="44"/>
          <w:szCs w:val="44"/>
          <w:u w:val="single"/>
        </w:rPr>
        <w:lastRenderedPageBreak/>
        <w:t>ЛИНЕЙКИ ПОСУДЫ ВИКТОРИЯ</w:t>
      </w:r>
    </w:p>
    <w:p w:rsidR="00CB10DC" w:rsidRPr="00CB256A" w:rsidRDefault="00CB10DC" w:rsidP="009F0DC2">
      <w:pPr>
        <w:rPr>
          <w:rFonts w:ascii="Arial Black" w:hAnsi="Arial Black"/>
          <w:b/>
          <w:caps/>
          <w:sz w:val="24"/>
          <w:szCs w:val="24"/>
          <w:u w:val="single"/>
        </w:rPr>
      </w:pPr>
      <w:r w:rsidRPr="00341436">
        <w:rPr>
          <w:rFonts w:ascii="Arial Black" w:hAnsi="Arial Black"/>
          <w:b/>
          <w:caps/>
          <w:sz w:val="24"/>
          <w:szCs w:val="24"/>
          <w:u w:val="single"/>
        </w:rPr>
        <w:t>ПОСУДА С КЕРАМИЧЕСКИМ ПОКРЫТИЕМ.</w:t>
      </w:r>
    </w:p>
    <w:p w:rsidR="00A15CD4" w:rsidRPr="00A15CD4" w:rsidRDefault="00A15CD4" w:rsidP="009F0DC2">
      <w:pPr>
        <w:rPr>
          <w:rFonts w:ascii="Arial Black" w:hAnsi="Arial Black"/>
          <w:b/>
          <w:caps/>
          <w:sz w:val="24"/>
          <w:szCs w:val="24"/>
          <w:u w:val="single"/>
          <w:lang w:val="en-US"/>
        </w:rPr>
      </w:pPr>
      <w:r w:rsidRPr="00A15CD4">
        <w:rPr>
          <w:rFonts w:ascii="Arial Black" w:hAnsi="Arial Black"/>
          <w:b/>
          <w:caps/>
          <w:noProof/>
          <w:sz w:val="24"/>
          <w:szCs w:val="24"/>
          <w:u w:val="single"/>
          <w:lang w:eastAsia="ru-RU"/>
        </w:rPr>
        <w:drawing>
          <wp:inline distT="0" distB="0" distL="0" distR="0">
            <wp:extent cx="1238250" cy="657225"/>
            <wp:effectExtent l="19050" t="0" r="0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0" name="Picture 16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657225"/>
                    </a:xfrm>
                    <a:prstGeom prst="rect">
                      <a:avLst/>
                    </a:prstGeom>
                    <a:noFill/>
                    <a:ln w="1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A15CD4">
        <w:rPr>
          <w:rFonts w:ascii="Arial Black" w:hAnsi="Arial Black"/>
          <w:b/>
          <w:caps/>
          <w:noProof/>
          <w:sz w:val="24"/>
          <w:szCs w:val="24"/>
          <w:u w:val="single"/>
          <w:lang w:eastAsia="ru-RU"/>
        </w:rPr>
        <w:drawing>
          <wp:inline distT="0" distB="0" distL="0" distR="0">
            <wp:extent cx="1238250" cy="571500"/>
            <wp:effectExtent l="19050" t="0" r="0" b="0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7" name="Picture 2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571500"/>
                    </a:xfrm>
                    <a:prstGeom prst="rect">
                      <a:avLst/>
                    </a:prstGeom>
                    <a:noFill/>
                    <a:ln w="1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A15CD4">
        <w:rPr>
          <w:rFonts w:ascii="Arial Black" w:hAnsi="Arial Black"/>
          <w:b/>
          <w:caps/>
          <w:noProof/>
          <w:sz w:val="24"/>
          <w:szCs w:val="24"/>
          <w:u w:val="single"/>
          <w:lang w:eastAsia="ru-RU"/>
        </w:rPr>
        <w:drawing>
          <wp:inline distT="0" distB="0" distL="0" distR="0">
            <wp:extent cx="1238250" cy="657225"/>
            <wp:effectExtent l="19050" t="0" r="0" b="0"/>
            <wp:docPr id="3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657225"/>
                    </a:xfrm>
                    <a:prstGeom prst="rect">
                      <a:avLst/>
                    </a:prstGeom>
                    <a:noFill/>
                    <a:ln w="1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CB10DC" w:rsidRPr="009360F0" w:rsidRDefault="00CB10DC" w:rsidP="009F0DC2">
      <w:pPr>
        <w:rPr>
          <w:b/>
          <w:sz w:val="24"/>
          <w:szCs w:val="24"/>
        </w:rPr>
      </w:pPr>
      <w:r w:rsidRPr="009360F0">
        <w:rPr>
          <w:b/>
          <w:sz w:val="24"/>
          <w:szCs w:val="24"/>
        </w:rPr>
        <w:t>Лин</w:t>
      </w:r>
      <w:r w:rsidR="000A17FE" w:rsidRPr="009360F0">
        <w:rPr>
          <w:b/>
          <w:sz w:val="24"/>
          <w:szCs w:val="24"/>
        </w:rPr>
        <w:t>ия</w:t>
      </w:r>
      <w:r w:rsidR="007E3A72" w:rsidRPr="007E3A72">
        <w:rPr>
          <w:b/>
          <w:sz w:val="24"/>
          <w:szCs w:val="24"/>
        </w:rPr>
        <w:t xml:space="preserve"> </w:t>
      </w:r>
      <w:r w:rsidR="000A17FE" w:rsidRPr="009360F0">
        <w:rPr>
          <w:b/>
          <w:sz w:val="24"/>
          <w:szCs w:val="24"/>
        </w:rPr>
        <w:t xml:space="preserve">литой алюминиевой </w:t>
      </w:r>
      <w:r w:rsidRPr="009360F0">
        <w:rPr>
          <w:b/>
          <w:sz w:val="24"/>
          <w:szCs w:val="24"/>
        </w:rPr>
        <w:t xml:space="preserve">посуды </w:t>
      </w:r>
      <w:r w:rsidR="000A17FE" w:rsidRPr="009360F0">
        <w:rPr>
          <w:b/>
          <w:sz w:val="24"/>
          <w:szCs w:val="24"/>
        </w:rPr>
        <w:t xml:space="preserve">с двухслойным керамическим покрытием </w:t>
      </w:r>
      <w:proofErr w:type="spellStart"/>
      <w:proofErr w:type="gramStart"/>
      <w:r w:rsidR="000A17FE" w:rsidRPr="009360F0">
        <w:rPr>
          <w:b/>
          <w:sz w:val="24"/>
          <w:szCs w:val="24"/>
        </w:rPr>
        <w:t>Fusion</w:t>
      </w:r>
      <w:proofErr w:type="gramEnd"/>
      <w:r w:rsidRPr="009360F0">
        <w:rPr>
          <w:b/>
          <w:sz w:val="24"/>
          <w:szCs w:val="24"/>
        </w:rPr>
        <w:t>включает</w:t>
      </w:r>
      <w:proofErr w:type="spellEnd"/>
      <w:r w:rsidRPr="009360F0">
        <w:rPr>
          <w:b/>
          <w:sz w:val="24"/>
          <w:szCs w:val="24"/>
        </w:rPr>
        <w:t xml:space="preserve"> в себя: </w:t>
      </w:r>
    </w:p>
    <w:p w:rsidR="00CB10DC" w:rsidRDefault="00CB10DC" w:rsidP="00991EB2">
      <w:pPr>
        <w:pStyle w:val="a3"/>
        <w:numPr>
          <w:ilvl w:val="0"/>
          <w:numId w:val="1"/>
        </w:numPr>
      </w:pPr>
      <w:r w:rsidRPr="00851F4A">
        <w:rPr>
          <w:b/>
          <w:sz w:val="28"/>
          <w:szCs w:val="28"/>
        </w:rPr>
        <w:t>Сковороды с высоким (сотейник) и низким б</w:t>
      </w:r>
      <w:r w:rsidR="00991EB2" w:rsidRPr="00851F4A">
        <w:rPr>
          <w:b/>
          <w:sz w:val="28"/>
          <w:szCs w:val="28"/>
        </w:rPr>
        <w:t>ортом</w:t>
      </w:r>
      <w:r w:rsidR="00991EB2" w:rsidRPr="00851F4A">
        <w:rPr>
          <w:sz w:val="28"/>
          <w:szCs w:val="28"/>
        </w:rPr>
        <w:t>,</w:t>
      </w:r>
      <w:r w:rsidR="007E3A72" w:rsidRPr="007E3A72">
        <w:rPr>
          <w:sz w:val="28"/>
          <w:szCs w:val="28"/>
        </w:rPr>
        <w:t xml:space="preserve"> </w:t>
      </w:r>
      <w:r>
        <w:t xml:space="preserve">диаметр </w:t>
      </w:r>
      <w:r w:rsidR="00604ED7">
        <w:t xml:space="preserve">180мм, </w:t>
      </w:r>
      <w:r>
        <w:t>200</w:t>
      </w:r>
      <w:r w:rsidR="000A17FE">
        <w:t xml:space="preserve">мм, </w:t>
      </w:r>
      <w:r>
        <w:t>220</w:t>
      </w:r>
      <w:r w:rsidR="000A17FE">
        <w:t>мм</w:t>
      </w:r>
      <w:r>
        <w:t>, 240</w:t>
      </w:r>
      <w:r w:rsidR="000A17FE">
        <w:t>мм</w:t>
      </w:r>
      <w:r>
        <w:t>, 260</w:t>
      </w:r>
      <w:r w:rsidR="000A17FE">
        <w:t>мм, 280</w:t>
      </w:r>
      <w:r w:rsidR="00991EB2">
        <w:t>мм.</w:t>
      </w:r>
      <w:r w:rsidR="000A17FE">
        <w:t xml:space="preserve"> Толщина дна 5 мм.</w:t>
      </w:r>
    </w:p>
    <w:p w:rsidR="000A17FE" w:rsidRDefault="000A17FE" w:rsidP="000A17FE">
      <w:pPr>
        <w:pStyle w:val="a3"/>
      </w:pPr>
      <w:r>
        <w:t xml:space="preserve">блинные сковороды диаметр </w:t>
      </w:r>
      <w:r w:rsidRPr="000A17FE">
        <w:t>200мм, 220мм, 24</w:t>
      </w:r>
      <w:r w:rsidR="00604ED7">
        <w:t>0мм, 260мм</w:t>
      </w:r>
      <w:r>
        <w:t>. Толщина дна 6</w:t>
      </w:r>
      <w:r w:rsidRPr="000A17FE">
        <w:t xml:space="preserve"> мм.</w:t>
      </w:r>
    </w:p>
    <w:p w:rsidR="00991EB2" w:rsidRPr="00851F4A" w:rsidRDefault="00991EB2" w:rsidP="00991EB2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 w:rsidRPr="00851F4A">
        <w:rPr>
          <w:b/>
          <w:sz w:val="28"/>
          <w:szCs w:val="28"/>
        </w:rPr>
        <w:t xml:space="preserve">Кастрюли со стеклянной крышкой </w:t>
      </w:r>
    </w:p>
    <w:p w:rsidR="00991EB2" w:rsidRDefault="00991EB2" w:rsidP="00991EB2">
      <w:pPr>
        <w:pStyle w:val="a3"/>
      </w:pPr>
      <w:r>
        <w:t>Объем 1; 1,5; 2</w:t>
      </w:r>
      <w:r w:rsidR="00341436">
        <w:t xml:space="preserve"> литра</w:t>
      </w:r>
      <w:r w:rsidR="000A17FE">
        <w:t>. Толщина дна 4,5 мм</w:t>
      </w:r>
    </w:p>
    <w:p w:rsidR="00991EB2" w:rsidRPr="00851F4A" w:rsidRDefault="000A17FE" w:rsidP="00991EB2">
      <w:pPr>
        <w:pStyle w:val="a3"/>
        <w:numPr>
          <w:ilvl w:val="0"/>
          <w:numId w:val="1"/>
        </w:numPr>
        <w:rPr>
          <w:sz w:val="28"/>
          <w:szCs w:val="28"/>
        </w:rPr>
      </w:pPr>
      <w:r w:rsidRPr="00851F4A">
        <w:rPr>
          <w:b/>
          <w:sz w:val="28"/>
          <w:szCs w:val="28"/>
        </w:rPr>
        <w:t xml:space="preserve">Жаровни со стеклянными крышками и </w:t>
      </w:r>
      <w:proofErr w:type="gramStart"/>
      <w:r w:rsidRPr="00851F4A">
        <w:rPr>
          <w:b/>
          <w:sz w:val="28"/>
          <w:szCs w:val="28"/>
        </w:rPr>
        <w:t>без</w:t>
      </w:r>
      <w:proofErr w:type="gramEnd"/>
      <w:r w:rsidRPr="00851F4A">
        <w:rPr>
          <w:sz w:val="28"/>
          <w:szCs w:val="28"/>
        </w:rPr>
        <w:t>.</w:t>
      </w:r>
    </w:p>
    <w:p w:rsidR="000A17FE" w:rsidRDefault="000A17FE" w:rsidP="000A17FE">
      <w:pPr>
        <w:pStyle w:val="a3"/>
      </w:pPr>
      <w:r>
        <w:t xml:space="preserve">Диаметр 260 и 280 мм. </w:t>
      </w:r>
      <w:r w:rsidRPr="000A17FE">
        <w:t>Толщина дна</w:t>
      </w:r>
      <w:r>
        <w:t xml:space="preserve"> 7 мм.</w:t>
      </w:r>
    </w:p>
    <w:p w:rsidR="00851F4A" w:rsidRPr="00851F4A" w:rsidRDefault="000A17FE" w:rsidP="00851F4A">
      <w:pPr>
        <w:spacing w:after="0"/>
        <w:rPr>
          <w:b/>
          <w:sz w:val="24"/>
          <w:szCs w:val="24"/>
        </w:rPr>
      </w:pPr>
      <w:r w:rsidRPr="00851F4A">
        <w:rPr>
          <w:b/>
          <w:sz w:val="24"/>
          <w:szCs w:val="24"/>
        </w:rPr>
        <w:t>Керамическое п</w:t>
      </w:r>
      <w:r w:rsidR="009F0DC2" w:rsidRPr="00851F4A">
        <w:rPr>
          <w:b/>
          <w:sz w:val="24"/>
          <w:szCs w:val="24"/>
        </w:rPr>
        <w:t xml:space="preserve">окрытие </w:t>
      </w:r>
      <w:proofErr w:type="spellStart"/>
      <w:r w:rsidR="009F0DC2" w:rsidRPr="00851F4A">
        <w:rPr>
          <w:b/>
          <w:sz w:val="24"/>
          <w:szCs w:val="24"/>
        </w:rPr>
        <w:t>Fusion</w:t>
      </w:r>
      <w:proofErr w:type="spellEnd"/>
      <w:r w:rsidR="009F0DC2" w:rsidRPr="00851F4A">
        <w:rPr>
          <w:b/>
          <w:sz w:val="24"/>
          <w:szCs w:val="24"/>
        </w:rPr>
        <w:t xml:space="preserve"> абсолютно не содержит PTFE и PFOA</w:t>
      </w:r>
      <w:r w:rsidR="00851F4A" w:rsidRPr="00851F4A">
        <w:rPr>
          <w:b/>
          <w:sz w:val="24"/>
          <w:szCs w:val="24"/>
        </w:rPr>
        <w:t xml:space="preserve">.  </w:t>
      </w:r>
    </w:p>
    <w:p w:rsidR="001D436D" w:rsidRPr="00851F4A" w:rsidRDefault="00851F4A" w:rsidP="00851F4A">
      <w:pPr>
        <w:spacing w:after="0"/>
        <w:rPr>
          <w:rFonts w:ascii="Arial" w:hAnsi="Arial" w:cs="Arial"/>
        </w:rPr>
      </w:pPr>
      <w:r w:rsidRPr="00851F4A">
        <w:rPr>
          <w:rFonts w:ascii="Arial" w:hAnsi="Arial" w:cs="Arial"/>
        </w:rPr>
        <w:t xml:space="preserve">Покрытие </w:t>
      </w:r>
      <w:proofErr w:type="spellStart"/>
      <w:r w:rsidRPr="00851F4A">
        <w:rPr>
          <w:rFonts w:ascii="Arial" w:hAnsi="Arial" w:cs="Arial"/>
        </w:rPr>
        <w:t>Fusion</w:t>
      </w:r>
      <w:proofErr w:type="spellEnd"/>
      <w:r w:rsidRPr="00851F4A">
        <w:rPr>
          <w:rFonts w:ascii="Arial" w:hAnsi="Arial" w:cs="Arial"/>
        </w:rPr>
        <w:t xml:space="preserve"> - цикл двухслойных покрытий на основе кислородных соединений кремния.</w:t>
      </w:r>
    </w:p>
    <w:p w:rsidR="00851F4A" w:rsidRPr="00851F4A" w:rsidRDefault="00851F4A" w:rsidP="00851F4A">
      <w:pPr>
        <w:spacing w:after="0"/>
        <w:rPr>
          <w:rFonts w:ascii="Arial" w:hAnsi="Arial" w:cs="Arial"/>
        </w:rPr>
      </w:pPr>
    </w:p>
    <w:p w:rsidR="009F0DC2" w:rsidRPr="009F0DC2" w:rsidRDefault="00851F4A" w:rsidP="009F0DC2">
      <w:pPr>
        <w:spacing w:after="0" w:line="240" w:lineRule="auto"/>
        <w:rPr>
          <w:rFonts w:ascii="Arial" w:eastAsia="Times New Roman" w:hAnsi="Arial" w:cs="Arial"/>
          <w:lang w:eastAsia="ru-RU"/>
        </w:rPr>
      </w:pPr>
      <w:r w:rsidRPr="00851F4A">
        <w:rPr>
          <w:rFonts w:ascii="Arial" w:eastAsia="Times New Roman" w:hAnsi="Arial" w:cs="Arial"/>
          <w:lang w:eastAsia="ru-RU"/>
        </w:rPr>
        <w:t xml:space="preserve">Покрытие </w:t>
      </w:r>
      <w:r w:rsidR="009F0DC2" w:rsidRPr="009F0DC2">
        <w:rPr>
          <w:rFonts w:ascii="Arial" w:eastAsia="Times New Roman" w:hAnsi="Arial" w:cs="Arial"/>
          <w:lang w:eastAsia="ru-RU"/>
        </w:rPr>
        <w:t>Fusionможетиспользоватьсяприэкстремальновысокихтемпература</w:t>
      </w:r>
      <w:proofErr w:type="gramStart"/>
      <w:r w:rsidR="009F0DC2" w:rsidRPr="009F0DC2">
        <w:rPr>
          <w:rFonts w:ascii="Arial" w:eastAsia="Times New Roman" w:hAnsi="Arial" w:cs="Arial"/>
          <w:lang w:eastAsia="ru-RU"/>
        </w:rPr>
        <w:t>х(</w:t>
      </w:r>
      <w:proofErr w:type="gramEnd"/>
      <w:r w:rsidR="009F0DC2" w:rsidRPr="009F0DC2">
        <w:rPr>
          <w:rFonts w:ascii="Arial" w:eastAsia="Times New Roman" w:hAnsi="Arial" w:cs="Arial"/>
          <w:lang w:eastAsia="ru-RU"/>
        </w:rPr>
        <w:t>до455°С)</w:t>
      </w:r>
    </w:p>
    <w:p w:rsidR="009F0DC2" w:rsidRPr="00851F4A" w:rsidRDefault="009F0DC2" w:rsidP="009F0DC2">
      <w:pPr>
        <w:spacing w:after="0" w:line="240" w:lineRule="auto"/>
        <w:rPr>
          <w:rFonts w:ascii="Arial" w:eastAsia="Times New Roman" w:hAnsi="Arial" w:cs="Arial"/>
          <w:lang w:eastAsia="ru-RU"/>
        </w:rPr>
      </w:pPr>
      <w:proofErr w:type="spellStart"/>
      <w:r w:rsidRPr="009F0DC2">
        <w:rPr>
          <w:rFonts w:ascii="Arial" w:eastAsia="Times New Roman" w:hAnsi="Arial" w:cs="Arial"/>
          <w:lang w:eastAsia="ru-RU"/>
        </w:rPr>
        <w:t>Еслипокакой-топричине</w:t>
      </w:r>
      <w:proofErr w:type="gramStart"/>
      <w:r w:rsidRPr="009F0DC2">
        <w:rPr>
          <w:rFonts w:ascii="Arial" w:eastAsia="Times New Roman" w:hAnsi="Arial" w:cs="Arial"/>
          <w:lang w:eastAsia="ru-RU"/>
        </w:rPr>
        <w:t>,н</w:t>
      </w:r>
      <w:proofErr w:type="gramEnd"/>
      <w:r w:rsidRPr="009F0DC2">
        <w:rPr>
          <w:rFonts w:ascii="Arial" w:eastAsia="Times New Roman" w:hAnsi="Arial" w:cs="Arial"/>
          <w:lang w:eastAsia="ru-RU"/>
        </w:rPr>
        <w:t>апример,оставитьпустуюсковороду</w:t>
      </w:r>
      <w:proofErr w:type="spellEnd"/>
      <w:r w:rsidR="00851F4A" w:rsidRPr="00851F4A">
        <w:rPr>
          <w:rFonts w:ascii="Arial" w:eastAsia="Times New Roman" w:hAnsi="Arial" w:cs="Arial"/>
          <w:lang w:eastAsia="ru-RU"/>
        </w:rPr>
        <w:t xml:space="preserve"> </w:t>
      </w:r>
      <w:proofErr w:type="spellStart"/>
      <w:r w:rsidR="00851F4A" w:rsidRPr="00851F4A">
        <w:rPr>
          <w:rFonts w:ascii="Arial" w:eastAsia="Times New Roman" w:hAnsi="Arial" w:cs="Arial"/>
          <w:lang w:eastAsia="ru-RU"/>
        </w:rPr>
        <w:t>н</w:t>
      </w:r>
      <w:r w:rsidRPr="009F0DC2">
        <w:rPr>
          <w:rFonts w:ascii="Arial" w:eastAsia="Times New Roman" w:hAnsi="Arial" w:cs="Arial"/>
          <w:lang w:eastAsia="ru-RU"/>
        </w:rPr>
        <w:t>абольшомогне,этопокрытиесохранится</w:t>
      </w:r>
      <w:proofErr w:type="spellEnd"/>
      <w:r w:rsidR="00851F4A" w:rsidRPr="00851F4A">
        <w:rPr>
          <w:rFonts w:ascii="Arial" w:eastAsia="Times New Roman" w:hAnsi="Arial" w:cs="Arial"/>
          <w:lang w:eastAsia="ru-RU"/>
        </w:rPr>
        <w:t>.</w:t>
      </w:r>
    </w:p>
    <w:p w:rsidR="00851F4A" w:rsidRPr="009F0DC2" w:rsidRDefault="00851F4A" w:rsidP="009F0DC2">
      <w:pPr>
        <w:spacing w:after="0" w:line="240" w:lineRule="auto"/>
        <w:rPr>
          <w:rFonts w:ascii="Arial" w:eastAsia="Times New Roman" w:hAnsi="Arial" w:cs="Arial"/>
          <w:lang w:eastAsia="ru-RU"/>
        </w:rPr>
      </w:pPr>
    </w:p>
    <w:p w:rsidR="009F0DC2" w:rsidRPr="00851F4A" w:rsidRDefault="009F0DC2" w:rsidP="00CB10DC">
      <w:pPr>
        <w:spacing w:after="0"/>
        <w:rPr>
          <w:rFonts w:ascii="Arial" w:hAnsi="Arial" w:cs="Arial"/>
        </w:rPr>
      </w:pPr>
      <w:r w:rsidRPr="00851F4A">
        <w:rPr>
          <w:rFonts w:ascii="Arial" w:hAnsi="Arial" w:cs="Arial"/>
        </w:rPr>
        <w:t>Химики-разработчики создали оригинальную версию покрытия и усовершенствовали его в трех важных направлениях:</w:t>
      </w:r>
    </w:p>
    <w:p w:rsidR="009F0DC2" w:rsidRPr="009360F0" w:rsidRDefault="009F0DC2" w:rsidP="00CB10DC">
      <w:pPr>
        <w:spacing w:after="0"/>
        <w:rPr>
          <w:b/>
          <w:color w:val="002060"/>
          <w:sz w:val="28"/>
          <w:szCs w:val="28"/>
        </w:rPr>
      </w:pPr>
      <w:r w:rsidRPr="009360F0">
        <w:rPr>
          <w:b/>
          <w:color w:val="002060"/>
          <w:sz w:val="28"/>
          <w:szCs w:val="28"/>
        </w:rPr>
        <w:t>1.Лучшее отлипание:</w:t>
      </w:r>
    </w:p>
    <w:p w:rsidR="009F0DC2" w:rsidRPr="00851F4A" w:rsidRDefault="009F0DC2" w:rsidP="00CB10DC">
      <w:pPr>
        <w:spacing w:after="0"/>
        <w:rPr>
          <w:rFonts w:ascii="Arial" w:hAnsi="Arial" w:cs="Arial"/>
          <w:sz w:val="20"/>
          <w:szCs w:val="20"/>
        </w:rPr>
      </w:pPr>
      <w:proofErr w:type="spellStart"/>
      <w:r w:rsidRPr="00851F4A">
        <w:rPr>
          <w:rFonts w:ascii="Arial" w:hAnsi="Arial" w:cs="Arial"/>
          <w:sz w:val="20"/>
          <w:szCs w:val="20"/>
        </w:rPr>
        <w:t>Fusion</w:t>
      </w:r>
      <w:proofErr w:type="spellEnd"/>
      <w:r w:rsidRPr="00851F4A">
        <w:rPr>
          <w:rFonts w:ascii="Arial" w:hAnsi="Arial" w:cs="Arial"/>
          <w:sz w:val="20"/>
          <w:szCs w:val="20"/>
        </w:rPr>
        <w:t xml:space="preserve"> имеет значительно лучшие </w:t>
      </w:r>
      <w:proofErr w:type="spellStart"/>
      <w:r w:rsidRPr="00851F4A">
        <w:rPr>
          <w:rFonts w:ascii="Arial" w:hAnsi="Arial" w:cs="Arial"/>
          <w:sz w:val="20"/>
          <w:szCs w:val="20"/>
        </w:rPr>
        <w:t>антипригарные</w:t>
      </w:r>
      <w:proofErr w:type="spellEnd"/>
      <w:r w:rsidRPr="00851F4A">
        <w:rPr>
          <w:rFonts w:ascii="Arial" w:hAnsi="Arial" w:cs="Arial"/>
          <w:sz w:val="20"/>
          <w:szCs w:val="20"/>
        </w:rPr>
        <w:t xml:space="preserve"> свойства, чем все другие тестированные </w:t>
      </w:r>
      <w:r w:rsidR="00851F4A" w:rsidRPr="00851F4A">
        <w:rPr>
          <w:rFonts w:ascii="Arial" w:hAnsi="Arial" w:cs="Arial"/>
          <w:sz w:val="20"/>
          <w:szCs w:val="20"/>
        </w:rPr>
        <w:t xml:space="preserve">керамические </w:t>
      </w:r>
      <w:r w:rsidRPr="00851F4A">
        <w:rPr>
          <w:rFonts w:ascii="Arial" w:hAnsi="Arial" w:cs="Arial"/>
          <w:sz w:val="20"/>
          <w:szCs w:val="20"/>
        </w:rPr>
        <w:t xml:space="preserve"> покрытия</w:t>
      </w:r>
    </w:p>
    <w:p w:rsidR="009F0DC2" w:rsidRPr="009360F0" w:rsidRDefault="009F0DC2" w:rsidP="00CB10DC">
      <w:pPr>
        <w:spacing w:after="0"/>
        <w:rPr>
          <w:b/>
          <w:color w:val="C00000"/>
          <w:sz w:val="28"/>
          <w:szCs w:val="28"/>
        </w:rPr>
      </w:pPr>
      <w:r w:rsidRPr="009360F0">
        <w:rPr>
          <w:b/>
          <w:color w:val="C00000"/>
          <w:sz w:val="28"/>
          <w:szCs w:val="28"/>
        </w:rPr>
        <w:t>2.Большая устойчивость к образованию пятен</w:t>
      </w:r>
    </w:p>
    <w:p w:rsidR="009F0DC2" w:rsidRPr="009F0DC2" w:rsidRDefault="009F0DC2" w:rsidP="00CB10DC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Новая технология придала </w:t>
      </w:r>
      <w:proofErr w:type="spellStart"/>
      <w:r>
        <w:rPr>
          <w:sz w:val="20"/>
          <w:szCs w:val="20"/>
        </w:rPr>
        <w:t>Fusion</w:t>
      </w:r>
      <w:proofErr w:type="spellEnd"/>
      <w:r>
        <w:rPr>
          <w:sz w:val="20"/>
          <w:szCs w:val="20"/>
        </w:rPr>
        <w:t xml:space="preserve"> усиленную защиту от пятен всех видов</w:t>
      </w:r>
      <w:r w:rsidRPr="009F0DC2">
        <w:rPr>
          <w:sz w:val="20"/>
          <w:szCs w:val="20"/>
        </w:rPr>
        <w:t>.</w:t>
      </w:r>
    </w:p>
    <w:p w:rsidR="009F0DC2" w:rsidRPr="009360F0" w:rsidRDefault="009F0DC2" w:rsidP="00CB10DC">
      <w:pPr>
        <w:spacing w:after="0"/>
        <w:rPr>
          <w:b/>
          <w:color w:val="002060"/>
          <w:sz w:val="28"/>
          <w:szCs w:val="28"/>
        </w:rPr>
      </w:pPr>
      <w:r w:rsidRPr="009360F0">
        <w:rPr>
          <w:b/>
          <w:color w:val="002060"/>
          <w:sz w:val="28"/>
          <w:szCs w:val="28"/>
        </w:rPr>
        <w:t>3.Больший глянец:</w:t>
      </w:r>
    </w:p>
    <w:p w:rsidR="009F0DC2" w:rsidRPr="009360F0" w:rsidRDefault="009F0DC2" w:rsidP="00CB10DC">
      <w:pPr>
        <w:spacing w:after="0"/>
        <w:rPr>
          <w:rFonts w:ascii="Arial" w:hAnsi="Arial" w:cs="Arial"/>
          <w:sz w:val="20"/>
          <w:szCs w:val="20"/>
        </w:rPr>
      </w:pPr>
      <w:r w:rsidRPr="009360F0">
        <w:rPr>
          <w:rFonts w:ascii="Arial" w:hAnsi="Arial" w:cs="Arial"/>
          <w:sz w:val="20"/>
          <w:szCs w:val="20"/>
        </w:rPr>
        <w:t xml:space="preserve">Усовершенствованная технология получения покрытия </w:t>
      </w:r>
      <w:proofErr w:type="spellStart"/>
      <w:r w:rsidRPr="009360F0">
        <w:rPr>
          <w:rFonts w:ascii="Arial" w:hAnsi="Arial" w:cs="Arial"/>
          <w:sz w:val="20"/>
          <w:szCs w:val="20"/>
        </w:rPr>
        <w:t>Fusion</w:t>
      </w:r>
      <w:proofErr w:type="spellEnd"/>
      <w:r w:rsidRPr="009360F0">
        <w:rPr>
          <w:rFonts w:ascii="Arial" w:hAnsi="Arial" w:cs="Arial"/>
          <w:sz w:val="20"/>
          <w:szCs w:val="20"/>
        </w:rPr>
        <w:t xml:space="preserve"> сделала возможным получение </w:t>
      </w:r>
      <w:proofErr w:type="spellStart"/>
      <w:proofErr w:type="gramStart"/>
      <w:r w:rsidRPr="009360F0">
        <w:rPr>
          <w:rFonts w:ascii="Arial" w:hAnsi="Arial" w:cs="Arial"/>
          <w:sz w:val="20"/>
          <w:szCs w:val="20"/>
        </w:rPr>
        <w:t>сверх-плотной</w:t>
      </w:r>
      <w:proofErr w:type="spellEnd"/>
      <w:proofErr w:type="gramEnd"/>
      <w:r w:rsidRPr="009360F0">
        <w:rPr>
          <w:rFonts w:ascii="Arial" w:hAnsi="Arial" w:cs="Arial"/>
          <w:sz w:val="20"/>
          <w:szCs w:val="20"/>
        </w:rPr>
        <w:t xml:space="preserve"> поверхности.</w:t>
      </w:r>
    </w:p>
    <w:p w:rsidR="009F0DC2" w:rsidRPr="009360F0" w:rsidRDefault="009F0DC2" w:rsidP="00CB10DC">
      <w:pPr>
        <w:spacing w:after="0"/>
        <w:rPr>
          <w:rFonts w:ascii="Arial" w:hAnsi="Arial" w:cs="Arial"/>
          <w:sz w:val="20"/>
          <w:szCs w:val="20"/>
        </w:rPr>
      </w:pPr>
      <w:r w:rsidRPr="009360F0">
        <w:rPr>
          <w:rFonts w:ascii="Arial" w:hAnsi="Arial" w:cs="Arial"/>
          <w:sz w:val="20"/>
          <w:szCs w:val="20"/>
        </w:rPr>
        <w:t>Одним из преимуществ этого является устойчивость цвета</w:t>
      </w:r>
      <w:r w:rsidR="00CB10DC" w:rsidRPr="009360F0">
        <w:rPr>
          <w:rFonts w:ascii="Arial" w:hAnsi="Arial" w:cs="Arial"/>
          <w:sz w:val="20"/>
          <w:szCs w:val="20"/>
        </w:rPr>
        <w:t xml:space="preserve">. Другим – необыкновенно гладкая </w:t>
      </w:r>
      <w:r w:rsidRPr="009360F0">
        <w:rPr>
          <w:rFonts w:ascii="Arial" w:hAnsi="Arial" w:cs="Arial"/>
          <w:sz w:val="20"/>
          <w:szCs w:val="20"/>
        </w:rPr>
        <w:t>поверхность</w:t>
      </w:r>
    </w:p>
    <w:p w:rsidR="009F0DC2" w:rsidRPr="009360F0" w:rsidRDefault="00604ED7" w:rsidP="00CB10D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Более </w:t>
      </w:r>
      <w:proofErr w:type="gramStart"/>
      <w:r>
        <w:rPr>
          <w:rFonts w:ascii="Arial" w:hAnsi="Arial" w:cs="Arial"/>
          <w:sz w:val="20"/>
          <w:szCs w:val="20"/>
        </w:rPr>
        <w:t>глянцевая</w:t>
      </w:r>
      <w:proofErr w:type="gramEnd"/>
      <w:r w:rsidR="00CB10DC" w:rsidRPr="009360F0">
        <w:rPr>
          <w:rFonts w:ascii="Arial" w:hAnsi="Arial" w:cs="Arial"/>
          <w:sz w:val="20"/>
          <w:szCs w:val="20"/>
        </w:rPr>
        <w:t xml:space="preserve">, чем у других протестированных «керамических» </w:t>
      </w:r>
      <w:r w:rsidR="009F0DC2" w:rsidRPr="009360F0">
        <w:rPr>
          <w:rFonts w:ascii="Arial" w:hAnsi="Arial" w:cs="Arial"/>
          <w:sz w:val="20"/>
          <w:szCs w:val="20"/>
        </w:rPr>
        <w:t>покрытий</w:t>
      </w:r>
    </w:p>
    <w:p w:rsidR="009F0DC2" w:rsidRPr="009360F0" w:rsidRDefault="00CB10DC" w:rsidP="00CB10DC">
      <w:pPr>
        <w:spacing w:after="0"/>
        <w:rPr>
          <w:b/>
          <w:color w:val="002060"/>
          <w:sz w:val="24"/>
          <w:szCs w:val="24"/>
        </w:rPr>
      </w:pPr>
      <w:r w:rsidRPr="009360F0">
        <w:rPr>
          <w:b/>
          <w:color w:val="002060"/>
          <w:sz w:val="24"/>
          <w:szCs w:val="24"/>
        </w:rPr>
        <w:t xml:space="preserve">Это значит, что посуда с покрытием </w:t>
      </w:r>
      <w:proofErr w:type="spellStart"/>
      <w:r w:rsidRPr="009360F0">
        <w:rPr>
          <w:b/>
          <w:color w:val="002060"/>
          <w:sz w:val="24"/>
          <w:szCs w:val="24"/>
        </w:rPr>
        <w:t>Fusion</w:t>
      </w:r>
      <w:proofErr w:type="spellEnd"/>
      <w:r w:rsidRPr="009360F0">
        <w:rPr>
          <w:b/>
          <w:color w:val="002060"/>
          <w:sz w:val="24"/>
          <w:szCs w:val="24"/>
        </w:rPr>
        <w:t xml:space="preserve"> больше привлекает взгляд конечного потребителя в месте </w:t>
      </w:r>
      <w:r w:rsidR="009F0DC2" w:rsidRPr="009360F0">
        <w:rPr>
          <w:b/>
          <w:color w:val="002060"/>
          <w:sz w:val="24"/>
          <w:szCs w:val="24"/>
        </w:rPr>
        <w:t>продажи</w:t>
      </w:r>
      <w:r w:rsidR="00851F4A" w:rsidRPr="009360F0">
        <w:rPr>
          <w:b/>
          <w:color w:val="002060"/>
          <w:sz w:val="24"/>
          <w:szCs w:val="24"/>
        </w:rPr>
        <w:t>.</w:t>
      </w:r>
    </w:p>
    <w:p w:rsidR="009F0DC2" w:rsidRPr="009360F0" w:rsidRDefault="00CB10DC" w:rsidP="00CB10DC">
      <w:pPr>
        <w:spacing w:after="0"/>
        <w:rPr>
          <w:b/>
          <w:color w:val="C00000"/>
          <w:sz w:val="28"/>
          <w:szCs w:val="28"/>
        </w:rPr>
      </w:pPr>
      <w:r w:rsidRPr="009360F0">
        <w:rPr>
          <w:b/>
          <w:color w:val="C00000"/>
          <w:sz w:val="28"/>
          <w:szCs w:val="28"/>
        </w:rPr>
        <w:t>Соответствие нормативным требованиям</w:t>
      </w:r>
      <w:r w:rsidR="009F0DC2" w:rsidRPr="009360F0">
        <w:rPr>
          <w:b/>
          <w:color w:val="C00000"/>
          <w:sz w:val="28"/>
          <w:szCs w:val="28"/>
        </w:rPr>
        <w:t>:</w:t>
      </w:r>
    </w:p>
    <w:p w:rsidR="009F0DC2" w:rsidRDefault="00CB10DC" w:rsidP="00CB10DC">
      <w:pPr>
        <w:spacing w:after="0"/>
        <w:rPr>
          <w:sz w:val="20"/>
          <w:szCs w:val="20"/>
        </w:rPr>
      </w:pPr>
      <w:proofErr w:type="spellStart"/>
      <w:r>
        <w:rPr>
          <w:sz w:val="20"/>
          <w:szCs w:val="20"/>
        </w:rPr>
        <w:t>Fusion</w:t>
      </w:r>
      <w:proofErr w:type="spellEnd"/>
      <w:r>
        <w:rPr>
          <w:sz w:val="20"/>
          <w:szCs w:val="20"/>
        </w:rPr>
        <w:t xml:space="preserve"> – единственное </w:t>
      </w:r>
      <w:proofErr w:type="spellStart"/>
      <w:r>
        <w:rPr>
          <w:sz w:val="20"/>
          <w:szCs w:val="20"/>
        </w:rPr>
        <w:t>sol</w:t>
      </w:r>
      <w:proofErr w:type="spellEnd"/>
      <w:r>
        <w:rPr>
          <w:sz w:val="20"/>
          <w:szCs w:val="20"/>
        </w:rPr>
        <w:t xml:space="preserve"> –</w:t>
      </w:r>
      <w:proofErr w:type="spellStart"/>
      <w:r>
        <w:rPr>
          <w:sz w:val="20"/>
          <w:szCs w:val="20"/>
        </w:rPr>
        <w:t>gel</w:t>
      </w:r>
      <w:proofErr w:type="spellEnd"/>
      <w:r>
        <w:rPr>
          <w:sz w:val="20"/>
          <w:szCs w:val="20"/>
        </w:rPr>
        <w:t xml:space="preserve"> покрытие, имеющее официальное письменное подтверждение соответствия требованиям FDA (Управление по </w:t>
      </w:r>
      <w:proofErr w:type="gramStart"/>
      <w:r>
        <w:rPr>
          <w:sz w:val="20"/>
          <w:szCs w:val="20"/>
        </w:rPr>
        <w:t>контролю за</w:t>
      </w:r>
      <w:proofErr w:type="gramEnd"/>
      <w:r>
        <w:rPr>
          <w:sz w:val="20"/>
          <w:szCs w:val="20"/>
        </w:rPr>
        <w:t xml:space="preserve"> продуктами и лекарствами) Евросоюза и США к продукции, контактирующей с </w:t>
      </w:r>
      <w:r w:rsidRPr="00CB10DC">
        <w:rPr>
          <w:sz w:val="20"/>
          <w:szCs w:val="20"/>
        </w:rPr>
        <w:t>пищевыми</w:t>
      </w:r>
      <w:r>
        <w:rPr>
          <w:sz w:val="20"/>
          <w:szCs w:val="20"/>
        </w:rPr>
        <w:t xml:space="preserve"> продуктами.</w:t>
      </w:r>
    </w:p>
    <w:p w:rsidR="009360F0" w:rsidRPr="00FA027C" w:rsidRDefault="009360F0" w:rsidP="00CB10DC">
      <w:pPr>
        <w:spacing w:after="0"/>
        <w:rPr>
          <w:b/>
          <w:caps/>
          <w:sz w:val="28"/>
          <w:szCs w:val="28"/>
          <w:u w:val="single"/>
        </w:rPr>
      </w:pPr>
      <w:r w:rsidRPr="00341436">
        <w:rPr>
          <w:b/>
          <w:caps/>
          <w:sz w:val="28"/>
          <w:szCs w:val="28"/>
          <w:u w:val="single"/>
        </w:rPr>
        <w:lastRenderedPageBreak/>
        <w:t>ПОСУДА С АНТИПРИГАРНЫМ  ПОКРЫТИЕМ  ЛИНИИ МЕЧТА.</w:t>
      </w:r>
    </w:p>
    <w:p w:rsidR="00FA027C" w:rsidRPr="00FA027C" w:rsidRDefault="00FA027C" w:rsidP="00CB10DC">
      <w:pPr>
        <w:spacing w:after="0"/>
        <w:rPr>
          <w:b/>
          <w:caps/>
          <w:sz w:val="28"/>
          <w:szCs w:val="28"/>
          <w:u w:val="single"/>
        </w:rPr>
      </w:pPr>
      <w:r w:rsidRPr="00FA027C">
        <w:rPr>
          <w:b/>
          <w:caps/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1238250" cy="819150"/>
            <wp:effectExtent l="19050" t="0" r="0" b="0"/>
            <wp:docPr id="4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3" name="Picture 2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819150"/>
                    </a:xfrm>
                    <a:prstGeom prst="rect">
                      <a:avLst/>
                    </a:prstGeom>
                    <a:noFill/>
                    <a:ln w="1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FA027C">
        <w:rPr>
          <w:b/>
          <w:caps/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1238250" cy="819150"/>
            <wp:effectExtent l="19050" t="0" r="0" b="0"/>
            <wp:docPr id="5" name="Рисунок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7" name="Picture 3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819150"/>
                    </a:xfrm>
                    <a:prstGeom prst="rect">
                      <a:avLst/>
                    </a:prstGeom>
                    <a:noFill/>
                    <a:ln w="1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FA027C">
        <w:rPr>
          <w:b/>
          <w:caps/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1238250" cy="809625"/>
            <wp:effectExtent l="19050" t="0" r="0" b="0"/>
            <wp:docPr id="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0" name="Picture 3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809625"/>
                    </a:xfrm>
                    <a:prstGeom prst="rect">
                      <a:avLst/>
                    </a:prstGeom>
                    <a:noFill/>
                    <a:ln w="1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FA027C">
        <w:rPr>
          <w:b/>
          <w:caps/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1238250" cy="762000"/>
            <wp:effectExtent l="19050" t="0" r="0" b="0"/>
            <wp:docPr id="7" name="Рисунок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2" name="Picture 38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762000"/>
                    </a:xfrm>
                    <a:prstGeom prst="rect">
                      <a:avLst/>
                    </a:prstGeom>
                    <a:noFill/>
                    <a:ln w="1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FA027C">
        <w:rPr>
          <w:b/>
          <w:caps/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1238250" cy="819150"/>
            <wp:effectExtent l="19050" t="0" r="0" b="0"/>
            <wp:docPr id="8" name="Рисунок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8" name="Picture 3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819150"/>
                    </a:xfrm>
                    <a:prstGeom prst="rect">
                      <a:avLst/>
                    </a:prstGeom>
                    <a:noFill/>
                    <a:ln w="1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20530E" w:rsidRPr="0020530E" w:rsidRDefault="0020530E" w:rsidP="00CB10DC">
      <w:pPr>
        <w:spacing w:after="0"/>
        <w:rPr>
          <w:b/>
          <w:caps/>
          <w:sz w:val="28"/>
          <w:szCs w:val="28"/>
        </w:rPr>
      </w:pPr>
    </w:p>
    <w:p w:rsidR="00D17EE5" w:rsidRPr="0020530E" w:rsidRDefault="00D17EE5" w:rsidP="00D17EE5">
      <w:pPr>
        <w:spacing w:after="0"/>
        <w:rPr>
          <w:sz w:val="24"/>
          <w:szCs w:val="24"/>
        </w:rPr>
      </w:pPr>
      <w:r w:rsidRPr="0020530E">
        <w:rPr>
          <w:sz w:val="24"/>
          <w:szCs w:val="24"/>
        </w:rPr>
        <w:t xml:space="preserve">Линия литой алюминиевой посуды с </w:t>
      </w:r>
      <w:proofErr w:type="spellStart"/>
      <w:r w:rsidRPr="0020530E">
        <w:rPr>
          <w:sz w:val="24"/>
          <w:szCs w:val="24"/>
        </w:rPr>
        <w:t>антипригарным</w:t>
      </w:r>
      <w:proofErr w:type="spellEnd"/>
      <w:r w:rsidRPr="0020530E">
        <w:rPr>
          <w:sz w:val="24"/>
          <w:szCs w:val="24"/>
        </w:rPr>
        <w:t xml:space="preserve"> покрытием  </w:t>
      </w:r>
      <w:proofErr w:type="spellStart"/>
      <w:r w:rsidRPr="0020530E">
        <w:rPr>
          <w:sz w:val="24"/>
          <w:szCs w:val="24"/>
        </w:rPr>
        <w:t>QuanTanium</w:t>
      </w:r>
      <w:proofErr w:type="spellEnd"/>
      <w:r w:rsidRPr="0020530E">
        <w:rPr>
          <w:sz w:val="24"/>
          <w:szCs w:val="24"/>
        </w:rPr>
        <w:t xml:space="preserve"> включает в себя: </w:t>
      </w:r>
    </w:p>
    <w:p w:rsidR="00D17EE5" w:rsidRPr="0020530E" w:rsidRDefault="00D17EE5" w:rsidP="00D17EE5">
      <w:pPr>
        <w:spacing w:after="0"/>
        <w:rPr>
          <w:sz w:val="24"/>
          <w:szCs w:val="24"/>
        </w:rPr>
      </w:pPr>
    </w:p>
    <w:p w:rsidR="00D17EE5" w:rsidRPr="0020530E" w:rsidRDefault="00D17EE5" w:rsidP="00D17EE5">
      <w:pPr>
        <w:pStyle w:val="a3"/>
        <w:numPr>
          <w:ilvl w:val="0"/>
          <w:numId w:val="3"/>
        </w:numPr>
        <w:spacing w:after="0"/>
        <w:rPr>
          <w:sz w:val="24"/>
          <w:szCs w:val="24"/>
        </w:rPr>
      </w:pPr>
      <w:r w:rsidRPr="0020530E">
        <w:rPr>
          <w:b/>
          <w:sz w:val="24"/>
          <w:szCs w:val="24"/>
        </w:rPr>
        <w:t>Сковороды</w:t>
      </w:r>
      <w:r w:rsidR="0020530E" w:rsidRPr="0020530E">
        <w:rPr>
          <w:b/>
          <w:sz w:val="24"/>
          <w:szCs w:val="24"/>
        </w:rPr>
        <w:t>,</w:t>
      </w:r>
      <w:r w:rsidRPr="0020530E">
        <w:rPr>
          <w:sz w:val="24"/>
          <w:szCs w:val="24"/>
        </w:rPr>
        <w:t xml:space="preserve"> диаметр 200мм, 220мм, 240мм, 260мм, 280мм. Толщина дна 5 мм.</w:t>
      </w:r>
    </w:p>
    <w:p w:rsidR="00D17EE5" w:rsidRPr="0020530E" w:rsidRDefault="00D17EE5" w:rsidP="004511D2">
      <w:pPr>
        <w:spacing w:after="0"/>
        <w:ind w:firstLine="360"/>
        <w:rPr>
          <w:sz w:val="24"/>
          <w:szCs w:val="24"/>
        </w:rPr>
      </w:pPr>
      <w:r w:rsidRPr="0020530E">
        <w:rPr>
          <w:b/>
          <w:sz w:val="24"/>
          <w:szCs w:val="24"/>
        </w:rPr>
        <w:t>2.Сковороды со съемными ручками</w:t>
      </w:r>
      <w:r w:rsidR="0020530E" w:rsidRPr="0020530E">
        <w:rPr>
          <w:b/>
          <w:sz w:val="24"/>
          <w:szCs w:val="24"/>
        </w:rPr>
        <w:t>,</w:t>
      </w:r>
      <w:r w:rsidRPr="0020530E">
        <w:rPr>
          <w:b/>
          <w:sz w:val="24"/>
          <w:szCs w:val="24"/>
        </w:rPr>
        <w:t xml:space="preserve"> диаметр</w:t>
      </w:r>
      <w:r w:rsidRPr="0020530E">
        <w:rPr>
          <w:sz w:val="24"/>
          <w:szCs w:val="24"/>
        </w:rPr>
        <w:t xml:space="preserve"> 200мм, 220мм, 240мм, 260мм, 280мм. Толщина дна 5 мм. </w:t>
      </w:r>
    </w:p>
    <w:p w:rsidR="00D17EE5" w:rsidRPr="0020530E" w:rsidRDefault="00D17EE5" w:rsidP="00D17EE5">
      <w:pPr>
        <w:spacing w:after="0"/>
        <w:ind w:left="360"/>
        <w:rPr>
          <w:sz w:val="24"/>
          <w:szCs w:val="24"/>
        </w:rPr>
      </w:pPr>
      <w:r w:rsidRPr="0020530E">
        <w:rPr>
          <w:b/>
          <w:sz w:val="24"/>
          <w:szCs w:val="24"/>
        </w:rPr>
        <w:t>3.</w:t>
      </w:r>
      <w:r w:rsidR="00604ED7">
        <w:rPr>
          <w:b/>
          <w:sz w:val="24"/>
          <w:szCs w:val="24"/>
        </w:rPr>
        <w:t xml:space="preserve"> Б</w:t>
      </w:r>
      <w:r w:rsidRPr="0020530E">
        <w:rPr>
          <w:b/>
          <w:sz w:val="24"/>
          <w:szCs w:val="24"/>
        </w:rPr>
        <w:t>линные сковороды диаметр</w:t>
      </w:r>
      <w:r w:rsidRPr="0020530E">
        <w:rPr>
          <w:sz w:val="24"/>
          <w:szCs w:val="24"/>
        </w:rPr>
        <w:t xml:space="preserve"> 2</w:t>
      </w:r>
      <w:r w:rsidR="00604ED7">
        <w:rPr>
          <w:sz w:val="24"/>
          <w:szCs w:val="24"/>
        </w:rPr>
        <w:t>00мм, 220мм, 240мм, 260мм</w:t>
      </w:r>
      <w:r w:rsidRPr="0020530E">
        <w:rPr>
          <w:sz w:val="24"/>
          <w:szCs w:val="24"/>
        </w:rPr>
        <w:t>. Толщина дна 6 мм.</w:t>
      </w:r>
    </w:p>
    <w:p w:rsidR="00D17EE5" w:rsidRPr="0020530E" w:rsidRDefault="00604ED7" w:rsidP="004511D2">
      <w:pPr>
        <w:spacing w:after="0"/>
        <w:ind w:firstLine="360"/>
        <w:rPr>
          <w:b/>
          <w:sz w:val="24"/>
          <w:szCs w:val="24"/>
        </w:rPr>
      </w:pPr>
      <w:r>
        <w:rPr>
          <w:b/>
          <w:sz w:val="24"/>
          <w:szCs w:val="24"/>
        </w:rPr>
        <w:t>4</w:t>
      </w:r>
      <w:r w:rsidR="00D17EE5" w:rsidRPr="0020530E">
        <w:rPr>
          <w:b/>
          <w:sz w:val="24"/>
          <w:szCs w:val="24"/>
        </w:rPr>
        <w:t xml:space="preserve">.Жаровни со стеклянными крышками и </w:t>
      </w:r>
      <w:proofErr w:type="gramStart"/>
      <w:r w:rsidR="00D17EE5" w:rsidRPr="0020530E">
        <w:rPr>
          <w:b/>
          <w:sz w:val="24"/>
          <w:szCs w:val="24"/>
        </w:rPr>
        <w:t>без</w:t>
      </w:r>
      <w:proofErr w:type="gramEnd"/>
      <w:r w:rsidR="00D17EE5" w:rsidRPr="0020530E">
        <w:rPr>
          <w:b/>
          <w:sz w:val="24"/>
          <w:szCs w:val="24"/>
        </w:rPr>
        <w:t>.</w:t>
      </w:r>
    </w:p>
    <w:p w:rsidR="00D17EE5" w:rsidRPr="0020530E" w:rsidRDefault="00D17EE5" w:rsidP="00D17EE5">
      <w:pPr>
        <w:spacing w:after="0"/>
        <w:rPr>
          <w:sz w:val="24"/>
          <w:szCs w:val="24"/>
        </w:rPr>
      </w:pPr>
      <w:r w:rsidRPr="0020530E">
        <w:rPr>
          <w:sz w:val="24"/>
          <w:szCs w:val="24"/>
        </w:rPr>
        <w:t>Диаметр 260 и 280 мм. Толщина дна 7 мм.</w:t>
      </w:r>
    </w:p>
    <w:p w:rsidR="009360F0" w:rsidRPr="0020530E" w:rsidRDefault="009360F0" w:rsidP="009360F0">
      <w:pPr>
        <w:spacing w:after="0"/>
        <w:rPr>
          <w:sz w:val="24"/>
          <w:szCs w:val="24"/>
        </w:rPr>
      </w:pPr>
      <w:proofErr w:type="spellStart"/>
      <w:r w:rsidRPr="0020530E">
        <w:rPr>
          <w:sz w:val="24"/>
          <w:szCs w:val="24"/>
        </w:rPr>
        <w:t>Антипригарное</w:t>
      </w:r>
      <w:proofErr w:type="spellEnd"/>
      <w:r w:rsidRPr="0020530E">
        <w:rPr>
          <w:sz w:val="24"/>
          <w:szCs w:val="24"/>
        </w:rPr>
        <w:t xml:space="preserve"> покрытие </w:t>
      </w:r>
      <w:proofErr w:type="spellStart"/>
      <w:r w:rsidRPr="0020530E">
        <w:rPr>
          <w:sz w:val="24"/>
          <w:szCs w:val="24"/>
        </w:rPr>
        <w:t>QuanTanium</w:t>
      </w:r>
      <w:proofErr w:type="spellEnd"/>
      <w:r w:rsidRPr="0020530E">
        <w:rPr>
          <w:sz w:val="24"/>
          <w:szCs w:val="24"/>
        </w:rPr>
        <w:t xml:space="preserve"> на сегодняшний день является одним из лидеров в своем классе покрытий по продолжительности службы, надёжности, прочности и безопасности для человека.</w:t>
      </w:r>
    </w:p>
    <w:p w:rsidR="009360F0" w:rsidRPr="0020530E" w:rsidRDefault="009360F0" w:rsidP="009360F0">
      <w:pPr>
        <w:spacing w:after="0"/>
        <w:rPr>
          <w:sz w:val="24"/>
          <w:szCs w:val="24"/>
        </w:rPr>
      </w:pPr>
      <w:proofErr w:type="spellStart"/>
      <w:r w:rsidRPr="0020530E">
        <w:rPr>
          <w:b/>
          <w:sz w:val="24"/>
          <w:szCs w:val="24"/>
        </w:rPr>
        <w:t>Антипригарное</w:t>
      </w:r>
      <w:proofErr w:type="spellEnd"/>
      <w:r w:rsidRPr="0020530E">
        <w:rPr>
          <w:b/>
          <w:sz w:val="24"/>
          <w:szCs w:val="24"/>
        </w:rPr>
        <w:t xml:space="preserve"> </w:t>
      </w:r>
      <w:r w:rsidRPr="0020530E">
        <w:rPr>
          <w:sz w:val="24"/>
          <w:szCs w:val="24"/>
        </w:rPr>
        <w:t xml:space="preserve">покрытие </w:t>
      </w:r>
      <w:proofErr w:type="spellStart"/>
      <w:r w:rsidRPr="0020530E">
        <w:rPr>
          <w:sz w:val="24"/>
          <w:szCs w:val="24"/>
        </w:rPr>
        <w:t>QuanTanium</w:t>
      </w:r>
      <w:proofErr w:type="spellEnd"/>
      <w:r w:rsidRPr="0020530E">
        <w:rPr>
          <w:sz w:val="24"/>
          <w:szCs w:val="24"/>
        </w:rPr>
        <w:t xml:space="preserve"> наносится методом распыления под высоким давлением, обеспечивая жесткое сцепление с поверхностью металла. Гарантия длительного срока службы </w:t>
      </w:r>
      <w:proofErr w:type="gramStart"/>
      <w:r w:rsidRPr="0020530E">
        <w:rPr>
          <w:sz w:val="24"/>
          <w:szCs w:val="24"/>
        </w:rPr>
        <w:t>использовании</w:t>
      </w:r>
      <w:proofErr w:type="gramEnd"/>
      <w:r w:rsidRPr="0020530E">
        <w:rPr>
          <w:sz w:val="24"/>
          <w:szCs w:val="24"/>
        </w:rPr>
        <w:t>.</w:t>
      </w:r>
    </w:p>
    <w:p w:rsidR="0020530E" w:rsidRPr="0020530E" w:rsidRDefault="0020530E" w:rsidP="009360F0">
      <w:pPr>
        <w:spacing w:after="0"/>
        <w:rPr>
          <w:sz w:val="24"/>
          <w:szCs w:val="24"/>
        </w:rPr>
      </w:pPr>
    </w:p>
    <w:p w:rsidR="009360F0" w:rsidRPr="0020530E" w:rsidRDefault="009360F0" w:rsidP="0020530E">
      <w:pPr>
        <w:spacing w:after="0"/>
        <w:rPr>
          <w:b/>
          <w:color w:val="002060"/>
          <w:sz w:val="24"/>
          <w:szCs w:val="24"/>
        </w:rPr>
      </w:pPr>
      <w:proofErr w:type="spellStart"/>
      <w:r w:rsidRPr="0020530E">
        <w:rPr>
          <w:b/>
          <w:color w:val="002060"/>
          <w:sz w:val="24"/>
          <w:szCs w:val="24"/>
        </w:rPr>
        <w:t>Антипригарное</w:t>
      </w:r>
      <w:proofErr w:type="spellEnd"/>
      <w:r w:rsidRPr="0020530E">
        <w:rPr>
          <w:b/>
          <w:color w:val="002060"/>
          <w:sz w:val="24"/>
          <w:szCs w:val="24"/>
        </w:rPr>
        <w:t xml:space="preserve"> покрытие </w:t>
      </w:r>
      <w:proofErr w:type="spellStart"/>
      <w:r w:rsidRPr="0020530E">
        <w:rPr>
          <w:b/>
          <w:color w:val="002060"/>
          <w:sz w:val="24"/>
          <w:szCs w:val="24"/>
        </w:rPr>
        <w:t>QuanTanium</w:t>
      </w:r>
      <w:proofErr w:type="gramStart"/>
      <w:r w:rsidRPr="0020530E">
        <w:rPr>
          <w:sz w:val="24"/>
          <w:szCs w:val="24"/>
        </w:rPr>
        <w:t>наносится</w:t>
      </w:r>
      <w:proofErr w:type="spellEnd"/>
      <w:proofErr w:type="gramEnd"/>
      <w:r w:rsidRPr="0020530E">
        <w:rPr>
          <w:sz w:val="24"/>
          <w:szCs w:val="24"/>
        </w:rPr>
        <w:t xml:space="preserve"> в три слоя, общая толщина которых составляет 4</w:t>
      </w:r>
      <w:r w:rsidR="00604ED7">
        <w:rPr>
          <w:sz w:val="24"/>
          <w:szCs w:val="24"/>
        </w:rPr>
        <w:t>3</w:t>
      </w:r>
      <w:r w:rsidRPr="0020530E">
        <w:rPr>
          <w:sz w:val="24"/>
          <w:szCs w:val="24"/>
        </w:rPr>
        <w:t xml:space="preserve"> мкм. Сегодня это </w:t>
      </w:r>
      <w:r w:rsidRPr="0020530E">
        <w:rPr>
          <w:b/>
          <w:color w:val="002060"/>
          <w:sz w:val="24"/>
          <w:szCs w:val="24"/>
        </w:rPr>
        <w:t xml:space="preserve">самое толстое </w:t>
      </w:r>
      <w:proofErr w:type="spellStart"/>
      <w:r w:rsidRPr="0020530E">
        <w:rPr>
          <w:b/>
          <w:color w:val="002060"/>
          <w:sz w:val="24"/>
          <w:szCs w:val="24"/>
        </w:rPr>
        <w:t>антипригарное</w:t>
      </w:r>
      <w:proofErr w:type="spellEnd"/>
      <w:r w:rsidRPr="0020530E">
        <w:rPr>
          <w:b/>
          <w:color w:val="002060"/>
          <w:sz w:val="24"/>
          <w:szCs w:val="24"/>
        </w:rPr>
        <w:t xml:space="preserve"> покрытие среди всех известных производителей.</w:t>
      </w:r>
    </w:p>
    <w:p w:rsidR="0020530E" w:rsidRPr="0020530E" w:rsidRDefault="0020530E" w:rsidP="0020530E">
      <w:pPr>
        <w:spacing w:after="0"/>
        <w:rPr>
          <w:sz w:val="24"/>
          <w:szCs w:val="24"/>
        </w:rPr>
      </w:pPr>
    </w:p>
    <w:p w:rsidR="0020530E" w:rsidRPr="0020530E" w:rsidRDefault="009360F0" w:rsidP="0020530E">
      <w:pPr>
        <w:spacing w:after="0"/>
        <w:rPr>
          <w:sz w:val="24"/>
          <w:szCs w:val="24"/>
        </w:rPr>
      </w:pPr>
      <w:proofErr w:type="spellStart"/>
      <w:r w:rsidRPr="0020530E">
        <w:rPr>
          <w:b/>
          <w:color w:val="C00000"/>
          <w:sz w:val="24"/>
          <w:szCs w:val="24"/>
        </w:rPr>
        <w:t>Антипригарное</w:t>
      </w:r>
      <w:proofErr w:type="spellEnd"/>
      <w:r w:rsidRPr="0020530E">
        <w:rPr>
          <w:b/>
          <w:color w:val="C00000"/>
          <w:sz w:val="24"/>
          <w:szCs w:val="24"/>
        </w:rPr>
        <w:t xml:space="preserve"> покрытие </w:t>
      </w:r>
      <w:proofErr w:type="spellStart"/>
      <w:r w:rsidRPr="0020530E">
        <w:rPr>
          <w:b/>
          <w:color w:val="C00000"/>
          <w:sz w:val="24"/>
          <w:szCs w:val="24"/>
        </w:rPr>
        <w:t>QuanTanium</w:t>
      </w:r>
      <w:proofErr w:type="spellEnd"/>
      <w:r w:rsidRPr="0020530E">
        <w:rPr>
          <w:b/>
          <w:color w:val="C00000"/>
          <w:sz w:val="24"/>
          <w:szCs w:val="24"/>
        </w:rPr>
        <w:t xml:space="preserve"> в своей структуре имеет атомы титана</w:t>
      </w:r>
      <w:r w:rsidRPr="0020530E">
        <w:rPr>
          <w:sz w:val="24"/>
          <w:szCs w:val="24"/>
        </w:rPr>
        <w:t xml:space="preserve">. Это позволяет использовать металлические аксессуары. Гарантия </w:t>
      </w:r>
      <w:proofErr w:type="spellStart"/>
      <w:r w:rsidRPr="0020530E">
        <w:rPr>
          <w:sz w:val="24"/>
          <w:szCs w:val="24"/>
        </w:rPr>
        <w:t>высокойизностойкости</w:t>
      </w:r>
      <w:proofErr w:type="spellEnd"/>
      <w:r w:rsidRPr="0020530E">
        <w:rPr>
          <w:sz w:val="24"/>
          <w:szCs w:val="24"/>
        </w:rPr>
        <w:t>.</w:t>
      </w:r>
    </w:p>
    <w:p w:rsidR="009360F0" w:rsidRPr="0020530E" w:rsidRDefault="0020530E" w:rsidP="0020530E">
      <w:pPr>
        <w:spacing w:after="0"/>
        <w:rPr>
          <w:sz w:val="24"/>
          <w:szCs w:val="24"/>
        </w:rPr>
      </w:pPr>
      <w:r w:rsidRPr="0020530E">
        <w:rPr>
          <w:b/>
          <w:color w:val="C00000"/>
          <w:sz w:val="24"/>
          <w:szCs w:val="24"/>
        </w:rPr>
        <w:t xml:space="preserve">Без какого-либо ущерба для покрытия можно помешивать и снимать пищу металлическими </w:t>
      </w:r>
      <w:proofErr w:type="spellStart"/>
      <w:r w:rsidRPr="0020530E">
        <w:rPr>
          <w:b/>
          <w:color w:val="C00000"/>
          <w:sz w:val="24"/>
          <w:szCs w:val="24"/>
        </w:rPr>
        <w:t>лопатками</w:t>
      </w:r>
      <w:r w:rsidRPr="0020530E">
        <w:rPr>
          <w:sz w:val="24"/>
          <w:szCs w:val="24"/>
        </w:rPr>
        <w:t>и</w:t>
      </w:r>
      <w:proofErr w:type="spellEnd"/>
      <w:r w:rsidRPr="0020530E">
        <w:rPr>
          <w:sz w:val="24"/>
          <w:szCs w:val="24"/>
        </w:rPr>
        <w:t xml:space="preserve"> другими аксессуарами, но не рекомендуется использовать ножи и иные острые предметы.</w:t>
      </w:r>
    </w:p>
    <w:p w:rsidR="0020530E" w:rsidRPr="0020530E" w:rsidRDefault="0020530E" w:rsidP="0020530E">
      <w:pPr>
        <w:pStyle w:val="a3"/>
        <w:spacing w:after="0"/>
        <w:ind w:left="540"/>
        <w:rPr>
          <w:sz w:val="24"/>
          <w:szCs w:val="24"/>
        </w:rPr>
      </w:pPr>
    </w:p>
    <w:p w:rsidR="009360F0" w:rsidRPr="00341436" w:rsidRDefault="009360F0" w:rsidP="0020530E">
      <w:pPr>
        <w:spacing w:after="0"/>
        <w:rPr>
          <w:b/>
          <w:color w:val="002060"/>
          <w:sz w:val="28"/>
          <w:szCs w:val="28"/>
        </w:rPr>
      </w:pPr>
      <w:r w:rsidRPr="00341436">
        <w:rPr>
          <w:b/>
          <w:color w:val="002060"/>
          <w:sz w:val="28"/>
          <w:szCs w:val="28"/>
        </w:rPr>
        <w:t>Титан - абсолютно безопасный для человека элемент. Оксид титана добавляют в губную помаду.</w:t>
      </w:r>
    </w:p>
    <w:p w:rsidR="009360F0" w:rsidRPr="0020530E" w:rsidRDefault="009360F0" w:rsidP="009360F0">
      <w:pPr>
        <w:spacing w:after="0"/>
        <w:rPr>
          <w:sz w:val="24"/>
          <w:szCs w:val="24"/>
        </w:rPr>
      </w:pPr>
    </w:p>
    <w:p w:rsidR="0020530E" w:rsidRPr="0020530E" w:rsidRDefault="00341436" w:rsidP="009360F0">
      <w:pPr>
        <w:spacing w:after="0"/>
        <w:rPr>
          <w:sz w:val="24"/>
          <w:szCs w:val="24"/>
        </w:rPr>
      </w:pPr>
      <w:r>
        <w:rPr>
          <w:sz w:val="24"/>
          <w:szCs w:val="24"/>
        </w:rPr>
        <w:t>При использовании посуды линии «Мечта» можно пользоваться металлическими предметами. За исключением ножей.</w:t>
      </w:r>
    </w:p>
    <w:p w:rsidR="004511D2" w:rsidRDefault="004511D2" w:rsidP="009360F0">
      <w:pPr>
        <w:spacing w:after="0"/>
        <w:rPr>
          <w:lang w:val="en-US"/>
        </w:rPr>
      </w:pPr>
    </w:p>
    <w:p w:rsidR="0020530E" w:rsidRPr="00903DD9" w:rsidRDefault="0020530E" w:rsidP="009360F0">
      <w:pPr>
        <w:spacing w:after="0"/>
        <w:rPr>
          <w:sz w:val="28"/>
          <w:szCs w:val="28"/>
          <w:u w:val="single"/>
        </w:rPr>
      </w:pPr>
      <w:r w:rsidRPr="00D51C92">
        <w:rPr>
          <w:sz w:val="28"/>
          <w:szCs w:val="28"/>
          <w:u w:val="single"/>
        </w:rPr>
        <w:lastRenderedPageBreak/>
        <w:t>ПОСУДА С АНТИПРИГАРНЫМ  ПОКРЫТИЕМ  ЛИНИИ ПРЕСТИЖ.</w:t>
      </w:r>
    </w:p>
    <w:p w:rsidR="00903DD9" w:rsidRPr="00903DD9" w:rsidRDefault="00903DD9" w:rsidP="009360F0">
      <w:pPr>
        <w:spacing w:after="0"/>
        <w:rPr>
          <w:sz w:val="28"/>
          <w:szCs w:val="28"/>
          <w:u w:val="single"/>
        </w:rPr>
      </w:pPr>
      <w:r w:rsidRPr="00903DD9">
        <w:rPr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1238250" cy="819150"/>
            <wp:effectExtent l="19050" t="0" r="0" b="0"/>
            <wp:docPr id="9" name="Рисунок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4" name="Picture 60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819150"/>
                    </a:xfrm>
                    <a:prstGeom prst="rect">
                      <a:avLst/>
                    </a:prstGeom>
                    <a:noFill/>
                    <a:ln w="1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903DD9">
        <w:rPr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1238250" cy="819150"/>
            <wp:effectExtent l="19050" t="0" r="0" b="0"/>
            <wp:docPr id="10" name="Рисунок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7" name="Picture 6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819150"/>
                    </a:xfrm>
                    <a:prstGeom prst="rect">
                      <a:avLst/>
                    </a:prstGeom>
                    <a:noFill/>
                    <a:ln w="1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903DD9">
        <w:rPr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1238250" cy="819150"/>
            <wp:effectExtent l="19050" t="0" r="0" b="0"/>
            <wp:docPr id="11" name="Рисунок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4" name="Picture 70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819150"/>
                    </a:xfrm>
                    <a:prstGeom prst="rect">
                      <a:avLst/>
                    </a:prstGeom>
                    <a:noFill/>
                    <a:ln w="1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903DD9">
        <w:rPr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1238250" cy="819150"/>
            <wp:effectExtent l="19050" t="0" r="0" b="0"/>
            <wp:docPr id="12" name="Рисунок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6" name="Picture 72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819150"/>
                    </a:xfrm>
                    <a:prstGeom prst="rect">
                      <a:avLst/>
                    </a:prstGeom>
                    <a:noFill/>
                    <a:ln w="1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D51C92" w:rsidRDefault="00D51C92" w:rsidP="009360F0">
      <w:pPr>
        <w:spacing w:after="0"/>
        <w:rPr>
          <w:sz w:val="28"/>
          <w:szCs w:val="28"/>
          <w:u w:val="single"/>
        </w:rPr>
      </w:pPr>
    </w:p>
    <w:p w:rsidR="00D51C92" w:rsidRPr="00D51C92" w:rsidRDefault="00D51C92" w:rsidP="00D51C92">
      <w:pPr>
        <w:spacing w:after="0"/>
        <w:rPr>
          <w:sz w:val="28"/>
          <w:szCs w:val="28"/>
          <w:u w:val="single"/>
        </w:rPr>
      </w:pPr>
    </w:p>
    <w:p w:rsidR="00D51C92" w:rsidRPr="00C22004" w:rsidRDefault="00D51C92" w:rsidP="00D51C92">
      <w:pPr>
        <w:spacing w:after="0"/>
        <w:rPr>
          <w:sz w:val="28"/>
          <w:szCs w:val="28"/>
        </w:rPr>
      </w:pPr>
      <w:r w:rsidRPr="00C22004">
        <w:rPr>
          <w:sz w:val="28"/>
          <w:szCs w:val="28"/>
        </w:rPr>
        <w:t>Глянец увелич</w:t>
      </w:r>
      <w:r w:rsidR="00C22004">
        <w:rPr>
          <w:sz w:val="28"/>
          <w:szCs w:val="28"/>
        </w:rPr>
        <w:t xml:space="preserve">ен более чем в два раза по </w:t>
      </w:r>
      <w:r w:rsidRPr="00C22004">
        <w:rPr>
          <w:sz w:val="28"/>
          <w:szCs w:val="28"/>
        </w:rPr>
        <w:t xml:space="preserve">сравнению с </w:t>
      </w:r>
      <w:r w:rsidR="00C22004">
        <w:rPr>
          <w:sz w:val="28"/>
          <w:szCs w:val="28"/>
        </w:rPr>
        <w:t xml:space="preserve">другими </w:t>
      </w:r>
      <w:proofErr w:type="spellStart"/>
      <w:r w:rsidR="00C22004">
        <w:rPr>
          <w:sz w:val="28"/>
          <w:szCs w:val="28"/>
        </w:rPr>
        <w:t>антипригарными</w:t>
      </w:r>
      <w:proofErr w:type="spellEnd"/>
      <w:r w:rsidR="00C22004">
        <w:rPr>
          <w:sz w:val="28"/>
          <w:szCs w:val="28"/>
        </w:rPr>
        <w:t xml:space="preserve"> </w:t>
      </w:r>
      <w:r w:rsidRPr="00C22004">
        <w:rPr>
          <w:sz w:val="28"/>
          <w:szCs w:val="28"/>
        </w:rPr>
        <w:t>покрытиями.</w:t>
      </w:r>
    </w:p>
    <w:p w:rsidR="00D51C92" w:rsidRPr="00C22004" w:rsidRDefault="00D51C92" w:rsidP="00D51C92">
      <w:pPr>
        <w:spacing w:after="0"/>
        <w:rPr>
          <w:sz w:val="28"/>
          <w:szCs w:val="28"/>
        </w:rPr>
      </w:pPr>
      <w:r w:rsidRPr="00C22004">
        <w:rPr>
          <w:sz w:val="28"/>
          <w:szCs w:val="28"/>
        </w:rPr>
        <w:t>Это означае</w:t>
      </w:r>
      <w:r w:rsidR="00C22004">
        <w:rPr>
          <w:sz w:val="28"/>
          <w:szCs w:val="28"/>
        </w:rPr>
        <w:t xml:space="preserve">т большую привлекательность для </w:t>
      </w:r>
      <w:r w:rsidRPr="00C22004">
        <w:rPr>
          <w:sz w:val="28"/>
          <w:szCs w:val="28"/>
        </w:rPr>
        <w:t>покупателя в месте конечной продажи.</w:t>
      </w:r>
    </w:p>
    <w:p w:rsidR="00D51C92" w:rsidRPr="00C22004" w:rsidRDefault="00D51C92" w:rsidP="00D51C92">
      <w:pPr>
        <w:spacing w:after="0"/>
        <w:rPr>
          <w:b/>
          <w:color w:val="C00000"/>
          <w:sz w:val="24"/>
          <w:szCs w:val="24"/>
        </w:rPr>
      </w:pPr>
      <w:proofErr w:type="spellStart"/>
      <w:r w:rsidRPr="00C22004">
        <w:rPr>
          <w:b/>
          <w:color w:val="C00000"/>
          <w:sz w:val="24"/>
          <w:szCs w:val="24"/>
        </w:rPr>
        <w:t>Антипригарное</w:t>
      </w:r>
      <w:proofErr w:type="spellEnd"/>
      <w:r w:rsidRPr="00C22004">
        <w:rPr>
          <w:b/>
          <w:color w:val="C00000"/>
          <w:sz w:val="24"/>
          <w:szCs w:val="24"/>
        </w:rPr>
        <w:t xml:space="preserve"> покрытие «</w:t>
      </w:r>
      <w:r w:rsidRPr="00C22004">
        <w:rPr>
          <w:b/>
          <w:color w:val="C00000"/>
          <w:sz w:val="24"/>
          <w:szCs w:val="24"/>
          <w:lang w:val="en-US"/>
        </w:rPr>
        <w:t>SKANDIA</w:t>
      </w:r>
      <w:r w:rsidRPr="00C22004">
        <w:rPr>
          <w:b/>
          <w:color w:val="C00000"/>
          <w:sz w:val="24"/>
          <w:szCs w:val="24"/>
        </w:rPr>
        <w:t>» отличается толщиной и "степенью устойчивости" к механическим воздей</w:t>
      </w:r>
      <w:r w:rsidR="00604ED7">
        <w:rPr>
          <w:b/>
          <w:color w:val="C00000"/>
          <w:sz w:val="24"/>
          <w:szCs w:val="24"/>
        </w:rPr>
        <w:t>ствиям, посуда с этим покрытием</w:t>
      </w:r>
      <w:r w:rsidRPr="00C22004">
        <w:rPr>
          <w:b/>
          <w:color w:val="C00000"/>
          <w:sz w:val="24"/>
          <w:szCs w:val="24"/>
        </w:rPr>
        <w:t xml:space="preserve"> незаменима для современной хозяйки, стремящейся к совершенству во всем:</w:t>
      </w:r>
    </w:p>
    <w:p w:rsidR="00D51C92" w:rsidRPr="00D51C92" w:rsidRDefault="00D51C92" w:rsidP="00D51C92">
      <w:pPr>
        <w:spacing w:after="0"/>
        <w:rPr>
          <w:sz w:val="24"/>
          <w:szCs w:val="24"/>
        </w:rPr>
      </w:pPr>
    </w:p>
    <w:p w:rsidR="00D51C92" w:rsidRPr="00D51C92" w:rsidRDefault="00D51C92" w:rsidP="00D51C92">
      <w:pPr>
        <w:pStyle w:val="a3"/>
        <w:numPr>
          <w:ilvl w:val="0"/>
          <w:numId w:val="5"/>
        </w:numPr>
        <w:spacing w:after="0"/>
        <w:rPr>
          <w:sz w:val="24"/>
          <w:szCs w:val="24"/>
        </w:rPr>
      </w:pPr>
      <w:r w:rsidRPr="00D51C92">
        <w:rPr>
          <w:sz w:val="24"/>
          <w:szCs w:val="24"/>
        </w:rPr>
        <w:t>не содержат PFOA (</w:t>
      </w:r>
      <w:proofErr w:type="spellStart"/>
      <w:r w:rsidR="00604ED7">
        <w:rPr>
          <w:sz w:val="24"/>
          <w:szCs w:val="24"/>
        </w:rPr>
        <w:t>перфтороксановая</w:t>
      </w:r>
      <w:proofErr w:type="spellEnd"/>
      <w:r w:rsidR="00604ED7">
        <w:rPr>
          <w:sz w:val="24"/>
          <w:szCs w:val="24"/>
        </w:rPr>
        <w:t xml:space="preserve"> кислота</w:t>
      </w:r>
      <w:r w:rsidRPr="00D51C92">
        <w:rPr>
          <w:sz w:val="24"/>
          <w:szCs w:val="24"/>
        </w:rPr>
        <w:t xml:space="preserve">)  – токсичное вещество, используемое как увлажнитель при нанесении дешевых видов </w:t>
      </w:r>
      <w:proofErr w:type="spellStart"/>
      <w:r w:rsidRPr="00D51C92">
        <w:rPr>
          <w:sz w:val="24"/>
          <w:szCs w:val="24"/>
        </w:rPr>
        <w:t>антипригарных</w:t>
      </w:r>
      <w:proofErr w:type="spellEnd"/>
      <w:r w:rsidRPr="00D51C92">
        <w:rPr>
          <w:sz w:val="24"/>
          <w:szCs w:val="24"/>
        </w:rPr>
        <w:t xml:space="preserve"> покрытий!</w:t>
      </w:r>
    </w:p>
    <w:p w:rsidR="00D51C92" w:rsidRPr="00D51C92" w:rsidRDefault="00D51C92" w:rsidP="00D51C92">
      <w:pPr>
        <w:pStyle w:val="a3"/>
        <w:numPr>
          <w:ilvl w:val="0"/>
          <w:numId w:val="5"/>
        </w:numPr>
        <w:spacing w:after="0"/>
        <w:rPr>
          <w:sz w:val="24"/>
          <w:szCs w:val="24"/>
        </w:rPr>
      </w:pPr>
      <w:r w:rsidRPr="00D51C92">
        <w:rPr>
          <w:sz w:val="24"/>
          <w:szCs w:val="24"/>
        </w:rPr>
        <w:t xml:space="preserve"> сверхпрочные: не царапаются и имеют длительный срок службы;</w:t>
      </w:r>
    </w:p>
    <w:p w:rsidR="00D51C92" w:rsidRPr="00D51C92" w:rsidRDefault="00D51C92" w:rsidP="00D51C92">
      <w:pPr>
        <w:pStyle w:val="a3"/>
        <w:numPr>
          <w:ilvl w:val="0"/>
          <w:numId w:val="5"/>
        </w:numPr>
        <w:spacing w:after="0"/>
        <w:rPr>
          <w:sz w:val="24"/>
          <w:szCs w:val="24"/>
        </w:rPr>
      </w:pPr>
      <w:r w:rsidRPr="00D51C92">
        <w:rPr>
          <w:sz w:val="24"/>
          <w:szCs w:val="24"/>
        </w:rPr>
        <w:t xml:space="preserve"> не теряют цвет, не деформируются и не меняют внешний вид при долголетнем использовании и мытье;</w:t>
      </w:r>
    </w:p>
    <w:p w:rsidR="00D51C92" w:rsidRPr="00D51C92" w:rsidRDefault="00D51C92" w:rsidP="00D51C92">
      <w:pPr>
        <w:pStyle w:val="a3"/>
        <w:numPr>
          <w:ilvl w:val="0"/>
          <w:numId w:val="5"/>
        </w:numPr>
        <w:spacing w:after="0"/>
        <w:rPr>
          <w:sz w:val="24"/>
          <w:szCs w:val="24"/>
        </w:rPr>
      </w:pPr>
      <w:r w:rsidRPr="00D51C92">
        <w:rPr>
          <w:sz w:val="24"/>
          <w:szCs w:val="24"/>
        </w:rPr>
        <w:t xml:space="preserve">    позволяют готовить пищу с использованием минимального количества жира или масла, что позволяет готовить менее калорийную и более насыщенную питательными веществами пищу;</w:t>
      </w:r>
    </w:p>
    <w:p w:rsidR="00341436" w:rsidRPr="00D51C92" w:rsidRDefault="00D51C92" w:rsidP="00D51C92">
      <w:pPr>
        <w:pStyle w:val="a3"/>
        <w:numPr>
          <w:ilvl w:val="0"/>
          <w:numId w:val="5"/>
        </w:numPr>
        <w:spacing w:after="0"/>
        <w:rPr>
          <w:sz w:val="24"/>
          <w:szCs w:val="24"/>
        </w:rPr>
      </w:pPr>
      <w:r w:rsidRPr="00D51C92">
        <w:rPr>
          <w:sz w:val="24"/>
          <w:szCs w:val="24"/>
        </w:rPr>
        <w:t xml:space="preserve">   легко моются как вручную, так и в посудомоечной машине.</w:t>
      </w:r>
    </w:p>
    <w:p w:rsidR="00341436" w:rsidRDefault="00341436" w:rsidP="009360F0">
      <w:pPr>
        <w:spacing w:after="0"/>
        <w:rPr>
          <w:sz w:val="20"/>
          <w:szCs w:val="20"/>
        </w:rPr>
      </w:pPr>
    </w:p>
    <w:p w:rsidR="00341436" w:rsidRDefault="00C22004" w:rsidP="009360F0">
      <w:pPr>
        <w:spacing w:after="0"/>
        <w:rPr>
          <w:sz w:val="28"/>
          <w:szCs w:val="28"/>
          <w:u w:val="single"/>
          <w:lang w:val="en-US"/>
        </w:rPr>
      </w:pPr>
      <w:r w:rsidRPr="00C22004">
        <w:rPr>
          <w:sz w:val="28"/>
          <w:szCs w:val="28"/>
          <w:u w:val="single"/>
        </w:rPr>
        <w:t>Линия "ПОЛЕСЬЕ" (без покрытия).</w:t>
      </w:r>
    </w:p>
    <w:p w:rsidR="007145B9" w:rsidRPr="007145B9" w:rsidRDefault="007145B9" w:rsidP="009360F0">
      <w:pPr>
        <w:spacing w:after="0"/>
        <w:rPr>
          <w:sz w:val="28"/>
          <w:szCs w:val="28"/>
          <w:u w:val="single"/>
          <w:lang w:val="en-US"/>
        </w:rPr>
      </w:pPr>
      <w:r w:rsidRPr="007145B9">
        <w:rPr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1238250" cy="819150"/>
            <wp:effectExtent l="19050" t="0" r="0" b="0"/>
            <wp:docPr id="13" name="Рисунок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5" name="Picture 4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819150"/>
                    </a:xfrm>
                    <a:prstGeom prst="rect">
                      <a:avLst/>
                    </a:prstGeom>
                    <a:noFill/>
                    <a:ln w="1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7145B9">
        <w:rPr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1238250" cy="819150"/>
            <wp:effectExtent l="19050" t="0" r="0" b="0"/>
            <wp:docPr id="14" name="Рисунок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4" name="Picture 40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819150"/>
                    </a:xfrm>
                    <a:prstGeom prst="rect">
                      <a:avLst/>
                    </a:prstGeom>
                    <a:noFill/>
                    <a:ln w="1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7145B9">
        <w:rPr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1238250" cy="819150"/>
            <wp:effectExtent l="19050" t="0" r="0" b="0"/>
            <wp:docPr id="15" name="Рисунок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8" name="Picture 44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819150"/>
                    </a:xfrm>
                    <a:prstGeom prst="rect">
                      <a:avLst/>
                    </a:prstGeom>
                    <a:noFill/>
                    <a:ln w="1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7145B9">
        <w:rPr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1238250" cy="819150"/>
            <wp:effectExtent l="19050" t="0" r="0" b="0"/>
            <wp:docPr id="16" name="Рисунок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3" name="Picture 59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819150"/>
                    </a:xfrm>
                    <a:prstGeom prst="rect">
                      <a:avLst/>
                    </a:prstGeom>
                    <a:noFill/>
                    <a:ln w="1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41436" w:rsidRDefault="00341436" w:rsidP="009360F0">
      <w:pPr>
        <w:spacing w:after="0"/>
        <w:rPr>
          <w:sz w:val="20"/>
          <w:szCs w:val="20"/>
        </w:rPr>
      </w:pPr>
    </w:p>
    <w:p w:rsidR="007E3A72" w:rsidRDefault="00C22004" w:rsidP="007E3A72">
      <w:pPr>
        <w:spacing w:after="0"/>
        <w:rPr>
          <w:sz w:val="20"/>
          <w:szCs w:val="20"/>
          <w:lang w:val="en-US"/>
        </w:rPr>
      </w:pPr>
      <w:r w:rsidRPr="00C22004">
        <w:rPr>
          <w:sz w:val="28"/>
          <w:szCs w:val="28"/>
        </w:rPr>
        <w:t xml:space="preserve">Литая алюминиевая посуда без </w:t>
      </w:r>
      <w:proofErr w:type="spellStart"/>
      <w:r w:rsidRPr="00C22004">
        <w:rPr>
          <w:sz w:val="28"/>
          <w:szCs w:val="28"/>
        </w:rPr>
        <w:t>антипригарного</w:t>
      </w:r>
      <w:proofErr w:type="spellEnd"/>
      <w:r w:rsidRPr="00C22004">
        <w:rPr>
          <w:sz w:val="28"/>
          <w:szCs w:val="28"/>
        </w:rPr>
        <w:t xml:space="preserve"> покрытия. Изготавливается только из пищевых марок алюминиевых сплавов! Эта посуда легко моется, не боится царапин и абразивных чистящих средств. Подходит для газовых и электрических плит</w:t>
      </w:r>
      <w:r>
        <w:rPr>
          <w:sz w:val="28"/>
          <w:szCs w:val="28"/>
        </w:rPr>
        <w:t>.</w:t>
      </w:r>
      <w:bookmarkStart w:id="0" w:name="_GoBack"/>
      <w:bookmarkEnd w:id="0"/>
    </w:p>
    <w:p w:rsidR="007145B9" w:rsidRDefault="007145B9" w:rsidP="007E3A72">
      <w:pPr>
        <w:spacing w:after="0"/>
        <w:rPr>
          <w:rFonts w:ascii="Arial" w:eastAsia="Times New Roman" w:hAnsi="Arial" w:cs="Arial"/>
          <w:b/>
          <w:bCs/>
          <w:sz w:val="36"/>
          <w:szCs w:val="36"/>
          <w:lang w:val="en-US" w:eastAsia="ru-RU"/>
        </w:rPr>
      </w:pPr>
    </w:p>
    <w:p w:rsidR="007145B9" w:rsidRDefault="007145B9" w:rsidP="007E3A72">
      <w:pPr>
        <w:spacing w:after="0"/>
        <w:rPr>
          <w:rFonts w:ascii="Arial" w:eastAsia="Times New Roman" w:hAnsi="Arial" w:cs="Arial"/>
          <w:b/>
          <w:bCs/>
          <w:sz w:val="36"/>
          <w:szCs w:val="36"/>
          <w:lang w:val="en-US" w:eastAsia="ru-RU"/>
        </w:rPr>
      </w:pPr>
    </w:p>
    <w:p w:rsidR="007145B9" w:rsidRDefault="007145B9" w:rsidP="007E3A72">
      <w:pPr>
        <w:spacing w:after="0"/>
        <w:rPr>
          <w:rFonts w:ascii="Arial" w:eastAsia="Times New Roman" w:hAnsi="Arial" w:cs="Arial"/>
          <w:b/>
          <w:bCs/>
          <w:sz w:val="36"/>
          <w:szCs w:val="36"/>
          <w:lang w:val="en-US" w:eastAsia="ru-RU"/>
        </w:rPr>
      </w:pPr>
    </w:p>
    <w:p w:rsidR="00CB256A" w:rsidRDefault="00CB256A" w:rsidP="007E3A72">
      <w:pPr>
        <w:spacing w:after="0"/>
        <w:rPr>
          <w:rFonts w:ascii="Arial" w:eastAsia="Times New Roman" w:hAnsi="Arial" w:cs="Arial"/>
          <w:b/>
          <w:bCs/>
          <w:sz w:val="36"/>
          <w:szCs w:val="36"/>
          <w:lang w:val="en-US" w:eastAsia="ru-RU"/>
        </w:rPr>
      </w:pPr>
    </w:p>
    <w:p w:rsidR="00341436" w:rsidRPr="007E3A72" w:rsidRDefault="00341436" w:rsidP="007E3A72">
      <w:pPr>
        <w:spacing w:after="0"/>
        <w:rPr>
          <w:sz w:val="20"/>
          <w:szCs w:val="20"/>
        </w:rPr>
      </w:pPr>
      <w:r w:rsidRPr="00341436">
        <w:rPr>
          <w:rFonts w:ascii="Arial" w:eastAsia="Times New Roman" w:hAnsi="Arial" w:cs="Arial"/>
          <w:b/>
          <w:bCs/>
          <w:sz w:val="36"/>
          <w:szCs w:val="36"/>
          <w:lang w:eastAsia="ru-RU"/>
        </w:rPr>
        <w:lastRenderedPageBreak/>
        <w:t>Сравнение линий</w:t>
      </w:r>
    </w:p>
    <w:tbl>
      <w:tblPr>
        <w:tblW w:w="0" w:type="auto"/>
        <w:tblCellSpacing w:w="0" w:type="dxa"/>
        <w:tblInd w:w="-111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2044"/>
        <w:gridCol w:w="2635"/>
        <w:gridCol w:w="2232"/>
        <w:gridCol w:w="1897"/>
        <w:gridCol w:w="406"/>
        <w:gridCol w:w="1290"/>
      </w:tblGrid>
      <w:tr w:rsidR="00341436" w:rsidRPr="00341436" w:rsidTr="00341436">
        <w:trPr>
          <w:tblCellSpacing w:w="0" w:type="dxa"/>
        </w:trPr>
        <w:tc>
          <w:tcPr>
            <w:tcW w:w="2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436" w:rsidRPr="00341436" w:rsidRDefault="00341436" w:rsidP="00341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43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ЛИНИЯ</w:t>
            </w:r>
          </w:p>
        </w:tc>
        <w:tc>
          <w:tcPr>
            <w:tcW w:w="2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436" w:rsidRPr="00341436" w:rsidRDefault="00341436" w:rsidP="0034143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436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ru-RU"/>
              </w:rPr>
              <w:t>«PREMIUM CERAMIC»</w:t>
            </w:r>
          </w:p>
        </w:tc>
        <w:tc>
          <w:tcPr>
            <w:tcW w:w="2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436" w:rsidRPr="00341436" w:rsidRDefault="00341436" w:rsidP="0034143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436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ru-RU"/>
              </w:rPr>
              <w:t>«МЕЧТА»</w:t>
            </w:r>
          </w:p>
        </w:tc>
        <w:tc>
          <w:tcPr>
            <w:tcW w:w="23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436" w:rsidRPr="00341436" w:rsidRDefault="00341436" w:rsidP="0034143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436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ru-RU"/>
              </w:rPr>
              <w:t>«ПРЕСТИЖ»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436" w:rsidRPr="00341436" w:rsidRDefault="00341436" w:rsidP="0034143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436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ru-RU"/>
              </w:rPr>
              <w:t>«ПОЛЕСЬЕ»</w:t>
            </w:r>
          </w:p>
        </w:tc>
      </w:tr>
      <w:tr w:rsidR="00341436" w:rsidRPr="00341436" w:rsidTr="00341436">
        <w:trPr>
          <w:tblCellSpacing w:w="0" w:type="dxa"/>
        </w:trPr>
        <w:tc>
          <w:tcPr>
            <w:tcW w:w="2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436" w:rsidRPr="00341436" w:rsidRDefault="00341436" w:rsidP="00341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43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ПОКРЫТИЕ</w:t>
            </w:r>
          </w:p>
        </w:tc>
        <w:tc>
          <w:tcPr>
            <w:tcW w:w="2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436" w:rsidRPr="00341436" w:rsidRDefault="00341436" w:rsidP="00341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43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2-хслойное керамическое  покрытие «</w:t>
            </w:r>
            <w:proofErr w:type="spellStart"/>
            <w:r w:rsidRPr="0034143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Fusion</w:t>
            </w:r>
            <w:proofErr w:type="spellEnd"/>
            <w:r w:rsidRPr="0034143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436" w:rsidRPr="00341436" w:rsidRDefault="00341436" w:rsidP="00341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43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3-хслойное </w:t>
            </w:r>
          </w:p>
          <w:p w:rsidR="00341436" w:rsidRPr="00341436" w:rsidRDefault="00341436" w:rsidP="00341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4143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антипригарное</w:t>
            </w:r>
            <w:proofErr w:type="spellEnd"/>
            <w:r w:rsidRPr="0034143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покрытие «</w:t>
            </w:r>
            <w:proofErr w:type="spellStart"/>
            <w:r w:rsidRPr="0034143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QuanTanium</w:t>
            </w:r>
            <w:proofErr w:type="spellEnd"/>
            <w:r w:rsidRPr="0034143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3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436" w:rsidRPr="00341436" w:rsidRDefault="00341436" w:rsidP="00341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43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2-хслойное </w:t>
            </w:r>
          </w:p>
          <w:p w:rsidR="00341436" w:rsidRPr="00341436" w:rsidRDefault="00341436" w:rsidP="00341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4143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антипригарное</w:t>
            </w:r>
            <w:proofErr w:type="spellEnd"/>
            <w:r w:rsidRPr="0034143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покрытие «</w:t>
            </w:r>
            <w:proofErr w:type="spellStart"/>
            <w:r w:rsidRPr="0034143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Skandia</w:t>
            </w:r>
            <w:proofErr w:type="spellEnd"/>
            <w:r w:rsidRPr="0034143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436" w:rsidRPr="00341436" w:rsidRDefault="00341436" w:rsidP="00341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43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Без покрытия</w:t>
            </w:r>
          </w:p>
        </w:tc>
      </w:tr>
      <w:tr w:rsidR="00341436" w:rsidRPr="00341436" w:rsidTr="00341436">
        <w:trPr>
          <w:tblCellSpacing w:w="0" w:type="dxa"/>
        </w:trPr>
        <w:tc>
          <w:tcPr>
            <w:tcW w:w="204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436" w:rsidRPr="00341436" w:rsidRDefault="00341436" w:rsidP="00341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43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ДОПУСТИМЫЕ ТИПЫ ПЛИТ</w:t>
            </w:r>
          </w:p>
        </w:tc>
        <w:tc>
          <w:tcPr>
            <w:tcW w:w="2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436" w:rsidRPr="00341436" w:rsidRDefault="00341436" w:rsidP="00341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43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Газовая</w:t>
            </w:r>
          </w:p>
          <w:p w:rsidR="00341436" w:rsidRPr="00341436" w:rsidRDefault="00341436" w:rsidP="00341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43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Электрическая</w:t>
            </w:r>
          </w:p>
          <w:p w:rsidR="00341436" w:rsidRPr="00341436" w:rsidRDefault="00341436" w:rsidP="00341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43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Стеклокерамическая</w:t>
            </w:r>
          </w:p>
        </w:tc>
        <w:tc>
          <w:tcPr>
            <w:tcW w:w="2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436" w:rsidRPr="00341436" w:rsidRDefault="00341436" w:rsidP="00341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43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Газовая</w:t>
            </w:r>
          </w:p>
          <w:p w:rsidR="00341436" w:rsidRPr="00341436" w:rsidRDefault="00341436" w:rsidP="00341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43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Электрическая</w:t>
            </w:r>
          </w:p>
          <w:p w:rsidR="00341436" w:rsidRPr="00341436" w:rsidRDefault="00341436" w:rsidP="00341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43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Стеклокерамическая</w:t>
            </w:r>
          </w:p>
        </w:tc>
        <w:tc>
          <w:tcPr>
            <w:tcW w:w="23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436" w:rsidRPr="00341436" w:rsidRDefault="00341436" w:rsidP="00341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43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Газовая</w:t>
            </w:r>
          </w:p>
          <w:p w:rsidR="00341436" w:rsidRPr="00341436" w:rsidRDefault="00341436" w:rsidP="00341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43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Электрическая</w:t>
            </w:r>
          </w:p>
          <w:p w:rsidR="00341436" w:rsidRPr="00341436" w:rsidRDefault="00341436" w:rsidP="00341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436" w:rsidRPr="00341436" w:rsidRDefault="00341436" w:rsidP="00341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43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Газовая</w:t>
            </w:r>
          </w:p>
          <w:p w:rsidR="00341436" w:rsidRPr="00341436" w:rsidRDefault="00341436" w:rsidP="00341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43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Электрическая</w:t>
            </w:r>
          </w:p>
        </w:tc>
      </w:tr>
      <w:tr w:rsidR="00341436" w:rsidRPr="00341436" w:rsidTr="00341436">
        <w:trPr>
          <w:tblCellSpacing w:w="0" w:type="dxa"/>
        </w:trPr>
        <w:tc>
          <w:tcPr>
            <w:tcW w:w="204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436" w:rsidRPr="00341436" w:rsidRDefault="00341436" w:rsidP="003414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6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436" w:rsidRPr="00341436" w:rsidRDefault="00341436" w:rsidP="00341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436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ru-RU"/>
              </w:rPr>
              <w:t>    ПОСУДА  ВИКТОРИЯ</w:t>
            </w:r>
            <w:r w:rsidRPr="00341436">
              <w:rPr>
                <w:rFonts w:ascii="Arial" w:eastAsia="Times New Roman" w:hAnsi="Arial" w:cs="Arial"/>
                <w:color w:val="FF0000"/>
                <w:sz w:val="24"/>
                <w:szCs w:val="24"/>
                <w:lang w:eastAsia="ru-RU"/>
              </w:rPr>
              <w:t>™</w:t>
            </w:r>
            <w:r w:rsidRPr="00341436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ru-RU"/>
              </w:rPr>
              <w:t>  НЕ ПРЕДНАЗНАЧЕНА ДЛЯ ИНДУКЦИОННЫХ ПЛИТ</w:t>
            </w:r>
          </w:p>
        </w:tc>
      </w:tr>
      <w:tr w:rsidR="00341436" w:rsidRPr="00341436" w:rsidTr="00341436">
        <w:trPr>
          <w:tblCellSpacing w:w="0" w:type="dxa"/>
        </w:trPr>
        <w:tc>
          <w:tcPr>
            <w:tcW w:w="2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436" w:rsidRPr="00341436" w:rsidRDefault="00341436" w:rsidP="00341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43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МАКСИМАЛЬНЫЙ НАГРЕВ</w:t>
            </w:r>
          </w:p>
        </w:tc>
        <w:tc>
          <w:tcPr>
            <w:tcW w:w="2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436" w:rsidRPr="00341436" w:rsidRDefault="00341436" w:rsidP="00341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43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Непрерывно 350</w:t>
            </w:r>
            <w:proofErr w:type="gramStart"/>
            <w:r w:rsidRPr="0034143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°С</w:t>
            </w:r>
            <w:proofErr w:type="gramEnd"/>
          </w:p>
          <w:p w:rsidR="00341436" w:rsidRPr="00341436" w:rsidRDefault="00341436" w:rsidP="00341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436" w:rsidRPr="00341436" w:rsidRDefault="00341436" w:rsidP="00341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43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Непрерывно 230</w:t>
            </w:r>
            <w:proofErr w:type="gramStart"/>
            <w:r w:rsidRPr="0034143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°С</w:t>
            </w:r>
            <w:proofErr w:type="gramEnd"/>
          </w:p>
          <w:p w:rsidR="00341436" w:rsidRPr="00341436" w:rsidRDefault="00341436" w:rsidP="00341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436" w:rsidRPr="00341436" w:rsidRDefault="00341436" w:rsidP="00341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43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Непрерывно 230</w:t>
            </w:r>
            <w:proofErr w:type="gramStart"/>
            <w:r w:rsidRPr="0034143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°С</w:t>
            </w:r>
            <w:proofErr w:type="gramEnd"/>
          </w:p>
          <w:p w:rsidR="00341436" w:rsidRPr="00341436" w:rsidRDefault="00341436" w:rsidP="00341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436" w:rsidRPr="00341436" w:rsidRDefault="00341436" w:rsidP="00341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43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Непрерывно 230</w:t>
            </w:r>
            <w:proofErr w:type="gramStart"/>
            <w:r w:rsidRPr="0034143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°С</w:t>
            </w:r>
            <w:proofErr w:type="gramEnd"/>
          </w:p>
          <w:p w:rsidR="00341436" w:rsidRPr="00341436" w:rsidRDefault="00341436" w:rsidP="00341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41436" w:rsidRPr="00341436" w:rsidTr="00341436">
        <w:trPr>
          <w:tblCellSpacing w:w="0" w:type="dxa"/>
        </w:trPr>
        <w:tc>
          <w:tcPr>
            <w:tcW w:w="204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436" w:rsidRPr="00341436" w:rsidRDefault="00341436" w:rsidP="00341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43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РЕКОМЕНДУЕМЫЕ ПРИБОРЫ</w:t>
            </w:r>
          </w:p>
        </w:tc>
        <w:tc>
          <w:tcPr>
            <w:tcW w:w="2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436" w:rsidRPr="00341436" w:rsidRDefault="00341436" w:rsidP="00341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43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Деревянные</w:t>
            </w:r>
          </w:p>
          <w:p w:rsidR="00341436" w:rsidRPr="00341436" w:rsidRDefault="00341436" w:rsidP="00341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43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Силиконовые</w:t>
            </w:r>
          </w:p>
          <w:p w:rsidR="00341436" w:rsidRPr="00341436" w:rsidRDefault="00341436" w:rsidP="00341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43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Пластиковые</w:t>
            </w:r>
          </w:p>
        </w:tc>
        <w:tc>
          <w:tcPr>
            <w:tcW w:w="2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436" w:rsidRPr="00341436" w:rsidRDefault="00341436" w:rsidP="00341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43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Деревянные</w:t>
            </w:r>
          </w:p>
          <w:p w:rsidR="00341436" w:rsidRPr="00341436" w:rsidRDefault="00341436" w:rsidP="00341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43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Силиконовые</w:t>
            </w:r>
          </w:p>
          <w:p w:rsidR="00341436" w:rsidRPr="00341436" w:rsidRDefault="00341436" w:rsidP="00341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43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Пластиковые</w:t>
            </w:r>
          </w:p>
        </w:tc>
        <w:tc>
          <w:tcPr>
            <w:tcW w:w="1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436" w:rsidRPr="00341436" w:rsidRDefault="00341436" w:rsidP="00341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43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Деревянные</w:t>
            </w:r>
          </w:p>
          <w:p w:rsidR="00341436" w:rsidRPr="00341436" w:rsidRDefault="00341436" w:rsidP="00341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43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Силиконовые</w:t>
            </w:r>
          </w:p>
          <w:p w:rsidR="00341436" w:rsidRPr="00341436" w:rsidRDefault="00341436" w:rsidP="00341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43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Пластиковые</w:t>
            </w:r>
          </w:p>
        </w:tc>
        <w:tc>
          <w:tcPr>
            <w:tcW w:w="169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436" w:rsidRPr="00341436" w:rsidRDefault="00341436" w:rsidP="00341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43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Любые</w:t>
            </w:r>
          </w:p>
        </w:tc>
      </w:tr>
      <w:tr w:rsidR="00341436" w:rsidRPr="00341436" w:rsidTr="00341436">
        <w:trPr>
          <w:tblCellSpacing w:w="0" w:type="dxa"/>
        </w:trPr>
        <w:tc>
          <w:tcPr>
            <w:tcW w:w="204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436" w:rsidRPr="00341436" w:rsidRDefault="00341436" w:rsidP="003414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436" w:rsidRPr="00341436" w:rsidRDefault="00341436" w:rsidP="0034143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1436" w:rsidRPr="00341436" w:rsidRDefault="00341436" w:rsidP="003414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4143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Металлические </w:t>
            </w:r>
            <w:r w:rsidRPr="0034143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br/>
              <w:t>(без усилия) </w:t>
            </w:r>
            <w:proofErr w:type="gramEnd"/>
          </w:p>
        </w:tc>
        <w:tc>
          <w:tcPr>
            <w:tcW w:w="2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436" w:rsidRPr="00341436" w:rsidRDefault="00341436" w:rsidP="003414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Металлические </w:t>
            </w:r>
          </w:p>
          <w:p w:rsidR="00341436" w:rsidRPr="00341436" w:rsidRDefault="00341436" w:rsidP="003414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(без усилия)  </w:t>
            </w:r>
          </w:p>
        </w:tc>
        <w:tc>
          <w:tcPr>
            <w:tcW w:w="1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436" w:rsidRPr="00341436" w:rsidRDefault="0034143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1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ЗАПРЕЩАЕТСЯ  ИСПОЛЬЗОВАТЬ  МЕТАЛЛИЧЕСКИЕ СТОЛОВЫЕ ПРИБОРЫ</w:t>
            </w:r>
          </w:p>
          <w:p w:rsidR="00341436" w:rsidRPr="00341436" w:rsidRDefault="00341436" w:rsidP="003414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436" w:rsidRPr="00341436" w:rsidRDefault="00341436" w:rsidP="003414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41436" w:rsidRPr="00341436" w:rsidTr="00341436">
        <w:trPr>
          <w:tblCellSpacing w:w="0" w:type="dxa"/>
        </w:trPr>
        <w:tc>
          <w:tcPr>
            <w:tcW w:w="2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436" w:rsidRPr="00341436" w:rsidRDefault="00341436" w:rsidP="00341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43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ИСПОЛЬЗОВАНИЕ В ПОСУДОМОЕЧНОЙ МАШИНЕ</w:t>
            </w:r>
          </w:p>
        </w:tc>
        <w:tc>
          <w:tcPr>
            <w:tcW w:w="2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436" w:rsidRPr="00341436" w:rsidRDefault="00341436" w:rsidP="00341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43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Запрещается </w:t>
            </w:r>
          </w:p>
        </w:tc>
        <w:tc>
          <w:tcPr>
            <w:tcW w:w="2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436" w:rsidRPr="00341436" w:rsidRDefault="00341436" w:rsidP="00341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43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Допускается </w:t>
            </w:r>
          </w:p>
        </w:tc>
        <w:tc>
          <w:tcPr>
            <w:tcW w:w="1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436" w:rsidRPr="00341436" w:rsidRDefault="00341436" w:rsidP="00341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43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Допускается </w:t>
            </w:r>
          </w:p>
        </w:tc>
        <w:tc>
          <w:tcPr>
            <w:tcW w:w="16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436" w:rsidRPr="00341436" w:rsidRDefault="00341436" w:rsidP="00341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43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Не рекомендуется:</w:t>
            </w:r>
          </w:p>
          <w:p w:rsidR="00341436" w:rsidRPr="00341436" w:rsidRDefault="00341436" w:rsidP="00341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43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посуда потемнеет</w:t>
            </w:r>
          </w:p>
        </w:tc>
      </w:tr>
    </w:tbl>
    <w:p w:rsidR="00341436" w:rsidRDefault="00341436" w:rsidP="009360F0">
      <w:pPr>
        <w:spacing w:after="0"/>
        <w:rPr>
          <w:sz w:val="20"/>
          <w:szCs w:val="20"/>
        </w:rPr>
      </w:pPr>
    </w:p>
    <w:p w:rsidR="007E3A72" w:rsidRPr="007E3A72" w:rsidRDefault="007E3A72" w:rsidP="009360F0">
      <w:pPr>
        <w:spacing w:after="0"/>
        <w:rPr>
          <w:sz w:val="20"/>
          <w:szCs w:val="20"/>
          <w:lang w:val="en-US"/>
        </w:rPr>
      </w:pPr>
    </w:p>
    <w:p w:rsidR="00341436" w:rsidRDefault="00341436" w:rsidP="009360F0">
      <w:pPr>
        <w:spacing w:after="0"/>
        <w:rPr>
          <w:sz w:val="20"/>
          <w:szCs w:val="20"/>
        </w:rPr>
      </w:pPr>
    </w:p>
    <w:p w:rsidR="00341436" w:rsidRDefault="00341436" w:rsidP="009360F0">
      <w:pPr>
        <w:spacing w:after="0"/>
        <w:rPr>
          <w:sz w:val="20"/>
          <w:szCs w:val="20"/>
        </w:rPr>
      </w:pPr>
    </w:p>
    <w:p w:rsidR="00341436" w:rsidRPr="009F0DC2" w:rsidRDefault="00341436" w:rsidP="009360F0">
      <w:pPr>
        <w:spacing w:after="0"/>
        <w:rPr>
          <w:sz w:val="20"/>
          <w:szCs w:val="20"/>
        </w:rPr>
      </w:pPr>
    </w:p>
    <w:sectPr w:rsidR="00341436" w:rsidRPr="009F0DC2" w:rsidSect="00CD69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395BA0"/>
    <w:multiLevelType w:val="hybridMultilevel"/>
    <w:tmpl w:val="7DC8F4B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3417B10"/>
    <w:multiLevelType w:val="hybridMultilevel"/>
    <w:tmpl w:val="DC6CCA1A"/>
    <w:lvl w:ilvl="0" w:tplc="5EF41E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>
    <w:nsid w:val="49230DA7"/>
    <w:multiLevelType w:val="hybridMultilevel"/>
    <w:tmpl w:val="CBF88A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3D66BD"/>
    <w:multiLevelType w:val="hybridMultilevel"/>
    <w:tmpl w:val="784EBC00"/>
    <w:lvl w:ilvl="0" w:tplc="4C8AC5B6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562DB5"/>
    <w:multiLevelType w:val="hybridMultilevel"/>
    <w:tmpl w:val="05643680"/>
    <w:lvl w:ilvl="0" w:tplc="0E00576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2CE2"/>
    <w:rsid w:val="000A17FE"/>
    <w:rsid w:val="001D436D"/>
    <w:rsid w:val="0020530E"/>
    <w:rsid w:val="00284EB6"/>
    <w:rsid w:val="00341436"/>
    <w:rsid w:val="004511D2"/>
    <w:rsid w:val="00511E53"/>
    <w:rsid w:val="00604ED7"/>
    <w:rsid w:val="007145B9"/>
    <w:rsid w:val="007E3A72"/>
    <w:rsid w:val="00851F4A"/>
    <w:rsid w:val="008B6AF9"/>
    <w:rsid w:val="00903DD9"/>
    <w:rsid w:val="009360F0"/>
    <w:rsid w:val="00991EB2"/>
    <w:rsid w:val="009F0DC2"/>
    <w:rsid w:val="00A02CE2"/>
    <w:rsid w:val="00A15CD4"/>
    <w:rsid w:val="00AE6063"/>
    <w:rsid w:val="00B154E6"/>
    <w:rsid w:val="00B914F0"/>
    <w:rsid w:val="00C22004"/>
    <w:rsid w:val="00C513E8"/>
    <w:rsid w:val="00CB10DC"/>
    <w:rsid w:val="00CB256A"/>
    <w:rsid w:val="00CD6997"/>
    <w:rsid w:val="00D17EE5"/>
    <w:rsid w:val="00D51C92"/>
    <w:rsid w:val="00DA0F96"/>
    <w:rsid w:val="00E35402"/>
    <w:rsid w:val="00E54102"/>
    <w:rsid w:val="00E715E3"/>
    <w:rsid w:val="00FA02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9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10D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15C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5C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10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981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24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69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9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79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86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1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74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4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8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4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5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2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9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8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3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4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34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6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1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1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4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2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3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6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8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2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9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84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980</Words>
  <Characters>5591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Лина</dc:creator>
  <cp:lastModifiedBy>Admin</cp:lastModifiedBy>
  <cp:revision>11</cp:revision>
  <dcterms:created xsi:type="dcterms:W3CDTF">2014-01-23T10:45:00Z</dcterms:created>
  <dcterms:modified xsi:type="dcterms:W3CDTF">2014-02-24T09:00:00Z</dcterms:modified>
</cp:coreProperties>
</file>